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政协雨花台区委员会九届</w:t>
      </w:r>
      <w:r>
        <w:rPr>
          <w:rFonts w:hint="eastAsia" w:ascii="黑体" w:eastAsia="黑体"/>
          <w:sz w:val="36"/>
          <w:szCs w:val="36"/>
          <w:lang w:eastAsia="zh-CN"/>
        </w:rPr>
        <w:t>三</w:t>
      </w:r>
      <w:r>
        <w:rPr>
          <w:rFonts w:hint="eastAsia" w:ascii="黑体" w:eastAsia="黑体"/>
          <w:sz w:val="36"/>
          <w:szCs w:val="36"/>
        </w:rPr>
        <w:t>次会议委员提案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案号：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eastAsia="黑体"/>
          <w:sz w:val="32"/>
          <w:szCs w:val="32"/>
        </w:rPr>
        <w:t xml:space="preserve">                    类别：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</w:t>
      </w:r>
      <w:r>
        <w:rPr>
          <w:rFonts w:hint="eastAsia" w:ascii="黑体" w:eastAsia="黑体"/>
          <w:sz w:val="32"/>
          <w:szCs w:val="32"/>
        </w:rPr>
        <w:t xml:space="preserve">               </w:t>
      </w:r>
    </w:p>
    <w:tbl>
      <w:tblPr>
        <w:tblStyle w:val="5"/>
        <w:tblW w:w="9254" w:type="dxa"/>
        <w:tblInd w:w="0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63"/>
        <w:gridCol w:w="1800"/>
        <w:gridCol w:w="722"/>
        <w:gridCol w:w="2068"/>
        <w:gridCol w:w="720"/>
        <w:gridCol w:w="2037"/>
      </w:tblGrid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案由</w:t>
            </w:r>
          </w:p>
        </w:tc>
        <w:tc>
          <w:tcPr>
            <w:tcW w:w="86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关于     的提案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提 案 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委员姓名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电话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手机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单位职务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地址邮编</w:t>
            </w:r>
          </w:p>
        </w:tc>
        <w:tc>
          <w:tcPr>
            <w:tcW w:w="73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联名委员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承办单位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主办</w:t>
            </w:r>
          </w:p>
        </w:tc>
        <w:tc>
          <w:tcPr>
            <w:tcW w:w="554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47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协办</w:t>
            </w:r>
          </w:p>
        </w:tc>
        <w:tc>
          <w:tcPr>
            <w:tcW w:w="55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475"/>
              </w:tabs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案由分析及建议：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2B"/>
    <w:rsid w:val="0075082B"/>
    <w:rsid w:val="00981F2D"/>
    <w:rsid w:val="00D56C01"/>
    <w:rsid w:val="103A406C"/>
    <w:rsid w:val="569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2017-01-05T12:23:00Z</cp:lastPrinted>
  <dcterms:modified xsi:type="dcterms:W3CDTF">2018-11-28T02:23:12Z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