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93" w:rsidRPr="008D58CB" w:rsidRDefault="00E577C1" w:rsidP="009637D3">
      <w:pPr>
        <w:spacing w:line="52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区政协十届一</w:t>
      </w:r>
      <w:r w:rsidR="00FB13AC" w:rsidRPr="008D58CB">
        <w:rPr>
          <w:rFonts w:ascii="Times New Roman" w:eastAsia="方正小标宋_GBK" w:hAnsi="Times New Roman" w:cs="Times New Roman"/>
          <w:sz w:val="44"/>
          <w:szCs w:val="44"/>
        </w:rPr>
        <w:t>次会议提案选题参考要目</w:t>
      </w:r>
    </w:p>
    <w:bookmarkEnd w:id="0"/>
    <w:p w:rsidR="00BD6793" w:rsidRPr="008D58CB" w:rsidRDefault="00BD6793" w:rsidP="0069056A">
      <w:pPr>
        <w:spacing w:line="52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D6793" w:rsidRPr="008D58CB" w:rsidRDefault="00FB13AC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为帮助广大委员进一步围绕区委区政府中心工作、服务新时代发展大局，从雨花的实际出发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，提出高质量提案，更好履行委员职责，发挥委员作用，现列出区政协十届一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次会议提案参考要目，供大家选题参考。希望广大委员坚持以习近平新时代中国特色社会主义思想为指导，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深入基层</w:t>
      </w:r>
      <w:r w:rsidR="002F4A5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，深入群众，认真</w:t>
      </w:r>
      <w:r w:rsidR="0041214D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调研，提出一批有针对性和可行性的高价值提案。</w:t>
      </w:r>
    </w:p>
    <w:p w:rsidR="00BD6793" w:rsidRPr="0038143D" w:rsidRDefault="00FB13AC" w:rsidP="0069056A">
      <w:pPr>
        <w:adjustRightInd w:val="0"/>
        <w:spacing w:line="520" w:lineRule="exact"/>
        <w:ind w:firstLineChars="200" w:firstLine="640"/>
        <w:contextualSpacing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38143D">
        <w:rPr>
          <w:rFonts w:ascii="方正黑体_GBK" w:eastAsia="方正黑体_GBK" w:hAnsi="Times New Roman" w:cs="Times New Roman" w:hint="eastAsia"/>
          <w:bCs/>
          <w:sz w:val="32"/>
          <w:szCs w:val="32"/>
        </w:rPr>
        <w:t>一、综合经济类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落实高质量发展要求，主动对接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一带一路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长江经济带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长三角一体化、南京都市圈等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战略</w:t>
      </w:r>
      <w:r w:rsidR="00725003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布局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，进一步做大规模，提升特色、优势和效益，不断增强区域综合实力。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以新发展理念为引领，积极融入以国内大循环为主体，国内国际双循环相互促进的新发展格局，重点推进产业基础现代化、产业技术高端化、产业链条系统化，全力打造产业生态圈。</w:t>
      </w:r>
    </w:p>
    <w:p w:rsidR="00EB16E3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3.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建设数字经济创新中心，坚持以数字经济为引擎，赋能产业转型升级。放大软件和信息服务业优势，以数字驱动转型，推动数字经济与实体经济融合发展。</w:t>
      </w:r>
    </w:p>
    <w:p w:rsidR="00150C9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4.</w:t>
      </w:r>
      <w:r w:rsidR="00FD496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打造创新创业生态引领区，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持续优化创新要素</w:t>
      </w:r>
      <w:r w:rsidR="00FD496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充分涌流的生态体系。</w:t>
      </w:r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围绕产业链、创新链，充分汇聚各</w:t>
      </w:r>
      <w:proofErr w:type="gramStart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类创新</w:t>
      </w:r>
      <w:proofErr w:type="gramEnd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主体，大力</w:t>
      </w:r>
      <w:proofErr w:type="gramStart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培育科创</w:t>
      </w:r>
      <w:proofErr w:type="gramEnd"/>
      <w:r w:rsidR="00150C9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企业森林。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“数字经济核心区”，壮大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5G 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通信、云计算、大数据等优势产业，积极布局区块链、量子通信、信息安全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等产业，加快数字产业化。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“枢纽经济先导极”，发挥高铁南站、机场高速等枢纽作用，推动跨境电商、移动支付、共享经济等新</w:t>
      </w:r>
      <w:proofErr w:type="gramStart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业态新模式</w:t>
      </w:r>
      <w:proofErr w:type="gramEnd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快速发展。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“智能创新增长极”，聚焦工业现代化、智能化、高端化发展，大力培育新一代信息通信、智能装备、轨道交通等先进制造业集群。</w:t>
      </w:r>
    </w:p>
    <w:p w:rsidR="000940C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8.</w:t>
      </w:r>
      <w:r w:rsidR="006944E5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“未来产业发展极”，推进工业大数据存储、数据挖掘、</w:t>
      </w:r>
      <w:proofErr w:type="gramStart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云计算</w:t>
      </w:r>
      <w:proofErr w:type="gramEnd"/>
      <w:r w:rsidR="000940C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应用软件开发等加快发展。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打造更有韧性的产业链，深入实施“链长制”，支持领军企业打造开源开放生态，鼓励企业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构建全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链条研发体系，加快形成一批“链主”式企业。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10.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瞄准主导产业方向，精心组织创新周、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金洽会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软博会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等系列活动，积极储备一批</w:t>
      </w:r>
      <w:proofErr w:type="gramStart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建链补链延链</w:t>
      </w:r>
      <w:proofErr w:type="gramEnd"/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强链项目。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11.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加快建设步伐，全力打造一批规模相对集中、链条衔接紧密的特色园区，推动产业聚合化、集群化、生态化发展。</w:t>
      </w:r>
    </w:p>
    <w:p w:rsidR="0098695F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12.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转变招商理念，创新招商模式，全面深入推进资本招商、中介招商、委托招商、产业链招商，强化“一把手”招商，加快推动载体资源高水平运作。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13.</w:t>
      </w:r>
      <w:r w:rsidR="00E342C1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强化重大项目领导挂钩责任制，建立重大项目线上、线下管理平台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，推动签约项目早落地、早开工、早建设、早达效，加快形成新的增长点。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14.</w:t>
      </w:r>
      <w:r w:rsidR="00D863A1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深化“企业服务专员”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工作机制，坚持有求必应、无事不扰，多渠道多形式掌握企业诉求，讲时效重实效解决企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业诉求，为项目建设和企业发展创造良好条件。</w:t>
      </w:r>
    </w:p>
    <w:p w:rsidR="006939D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15.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发挥雨花作为国内外软件和信息服务业循环交汇发起点、联结点的优势，拓展“生根出访”计划，推进海外协同创新中心建设，举办数字经济发展高峰论坛等活动。</w:t>
      </w:r>
    </w:p>
    <w:p w:rsidR="00D46321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16.</w:t>
      </w:r>
      <w:r w:rsidR="006939D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鼓励外向型企业，深化与“一带一路”沿线国家和地区的务实合作，加大外资项目招引力度，拓宽利用外资渠道，优化利用外资结构。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17.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突出原始创新的核心地位和企业创新的主体地位，持续放大国家级“双创”示范基地带动效应，打造全过程创新生态链。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18.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培育科创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企业森林，积极构建“哪吒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瞪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羚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独角兽”新物种企业培育链条，支持企业在产业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链关键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环节上做精做强、向上升级，形成“小升高”“预升高”“软升高”的突破态势，打造高科技高成长企业集群。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19.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健全科技企业梯次培育矩阵，持续做好移栽大树、育苗造林、老树发新芽“三棵树”文章，打造中小科技型企业、高新技术企业、专精特新企业、独兽瞪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羚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企业、上市企业的“雁阵梯队”。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20.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开展核心技术攻关，发挥“大企大所”集聚优势，推动龙头企业以需求为牵引，组建创新联合体，带动大中小企业融通创新、协同发展。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21.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实施新型研发机构提质增效行动，支持建设公共技术服务、工程化研究等平台，大幅提升研发和转化效益，推动成熟的科研成果项目化落地、市场化运作、企业化运营。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22.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整合优化创新资源，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放大国家级“双创”示范基地带动作用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，加快形成集约紧凑、功能互补、结构完善的空间形态，增强对各</w:t>
      </w:r>
      <w:proofErr w:type="gramStart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类创新</w:t>
      </w:r>
      <w:proofErr w:type="gramEnd"/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资源和要素的承载力。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23.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实施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开放的人才政策，强化“谷雨”双创学院等品牌影响力，</w:t>
      </w:r>
      <w:r w:rsidR="00AC4E3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大规模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汇聚引领产业科技前沿的领军人才、创新团队，造就支撑高质量发展的宏大人才队伍。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24.</w:t>
      </w:r>
      <w:r w:rsidR="00F3454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营造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营商环境，</w:t>
      </w:r>
      <w:r w:rsidR="00F3454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深化“放管服”改革，持续深化行政审批制度改革，推进政务服务标准化便利化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25.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完善投资建设项目审批系统，高效实施告知承诺、并联审批、联合验收，让项目早落地、早投产。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26.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打造“及时雨”政策直达平台，集成服务品牌，推进惠企政策“即申即办”“免申即享”，促进大企业“顶天立地”、小企业“铺天盖地”。</w:t>
      </w:r>
    </w:p>
    <w:p w:rsidR="00E156F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27.</w:t>
      </w:r>
      <w:r w:rsidR="00E156F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巩固拓展园区改革成果，软件谷创成中国软件名园，经开区在省级开发区行列中持续实现争先进位。</w:t>
      </w:r>
    </w:p>
    <w:p w:rsidR="007034D2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28.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培育创新主体，围绕产业链布局创新链，加强产学研合作，鼓励行业龙头企业牵头组建产业创新联盟。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29.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支持辖区企业打造政务信息关键共性技术攻关基地、工程信息关键共性技术攻关基地等重点研发项目，集中力量突破一批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卡脖子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的核心技术。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30.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建设创新平台，瞄准世界前沿科技，探索离岸双创模式，加快建设区域创新载体、协同创新平台，推动国际创新平台建设，加快科研成果落地转化。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31.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不断放大开发园区管理运行机制改革和街道集成改革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lastRenderedPageBreak/>
        <w:t>效应，持续激发和释放基层活力。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32.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南站区域以高端商务商贸为重点，专业谋划南站周边立体开发和产业布局，实现枢纽建设与城市经济相生相荣、同频共振。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33.</w:t>
      </w:r>
      <w:r w:rsidR="00F340D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加快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两桥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地区城市更新改造，建成名副其实的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CBD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城市核心。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34.</w:t>
      </w:r>
      <w:r w:rsidR="00F340D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提升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大板桥、经开区江河交汇特色和改革要素集聚优势，利用土地资源，加速产业导入，打造高端制造业集群。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35.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坚持把发展都市工业作为重塑主城功能，进一步</w:t>
      </w:r>
      <w:proofErr w:type="gramStart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凝练产业</w:t>
      </w:r>
      <w:proofErr w:type="gramEnd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方向，建设产业载体，落地产业项目，扩大产业规模。</w:t>
      </w:r>
    </w:p>
    <w:p w:rsidR="00BD6793" w:rsidRPr="00446FFA" w:rsidRDefault="00FB13AC" w:rsidP="0069056A">
      <w:pPr>
        <w:adjustRightInd w:val="0"/>
        <w:spacing w:line="520" w:lineRule="exact"/>
        <w:ind w:firstLineChars="200" w:firstLine="640"/>
        <w:contextualSpacing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446FFA">
        <w:rPr>
          <w:rFonts w:ascii="方正黑体_GBK" w:eastAsia="方正黑体_GBK" w:hAnsi="Times New Roman" w:cs="Times New Roman" w:hint="eastAsia"/>
          <w:bCs/>
          <w:sz w:val="32"/>
          <w:szCs w:val="32"/>
        </w:rPr>
        <w:t>二、城市建设类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36.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</w:t>
      </w:r>
      <w:proofErr w:type="gramStart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产城融合</w:t>
      </w:r>
      <w:proofErr w:type="gramEnd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发展样板区，全力提升综合承载功能，加快让“产业扎下根、人口导进来、公共服务强起来”。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37.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打造沿江转型发展示范区，对照“五个新”战略定位，系统推进长江生态保护修复，加快长江经济带高质量发展。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38.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优化城市空间布局，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编制实施国土空间总体规划，推动重点功能区规划和专项规划“多规合一”。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39.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坚持“中东西南”协调并进，做强中部数字创新片，提升东部枢纽能级，优化西部转型格局，拓展南部发展腹地，强化功能、提升品质、彰显特色。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40.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持续推进“两桥”地区城市更新改造，加快建设中央核心商务区、智慧产业新中心、城市公园活力圈，打造雨花现代化高品质城市建设的新引擎。</w:t>
      </w:r>
    </w:p>
    <w:p w:rsidR="00624318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41.</w:t>
      </w:r>
      <w:r w:rsidR="0005409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板桥新城开发建设，聚焦软件和信息服务、先进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制造、文化创意、都市型工业等产业，着力打造科技人文汇聚的城市“双修”示范区和</w:t>
      </w:r>
      <w:proofErr w:type="gramStart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产城融合</w:t>
      </w:r>
      <w:proofErr w:type="gramEnd"/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先导区。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42.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提升城市通达水平，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加快推进滨江大道雨花段、宁马高速大方互通改扩建配套工程，推动吉祥路、文竹路等一批道路交通基础设施建设，基本形成内联外通的路网框架。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8E4144" w:rsidRPr="00AF3D2D" w:rsidRDefault="00BE29E0" w:rsidP="002F4A5C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43.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机场二通道北段、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126 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省道雨花段等重点工程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，推动南北通行更加高效衔接、有序畅通。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44.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加快实施城市道路快速化改造项目，打通城市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断头路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9A79D6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。推进换乘中心建设，进一步优化我区公交线路。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45.</w:t>
      </w:r>
      <w:r w:rsidR="008E414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推动城市精细管理，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以争创全国文明典范城市为契机，建立常态长效机制，着力破解物业管理、道路拥堵、背街小巷整治等方面的难题。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46.</w:t>
      </w:r>
      <w:r w:rsidR="0062431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推进棚户区、老旧小区改造，动态排查整治危房，加快乡村振兴战略实施，巩固村居环境整治提升成果，持续改善城乡品质。</w:t>
      </w:r>
    </w:p>
    <w:p w:rsidR="008E414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47.</w:t>
      </w:r>
      <w:r w:rsidR="000D67E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全面加强在建工程监督管理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，集中精力跟进项目推进，严把工程质量，强化生产安全，加强精细管理，严格落实建管衔接，确保工程质量和安全。</w:t>
      </w:r>
    </w:p>
    <w:p w:rsidR="008D726E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48.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完善全区住房保障体系，加强保障性住房项目建设，着力提升居民生活</w:t>
      </w:r>
      <w:r w:rsidR="0004054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品质，</w:t>
      </w:r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积极推进</w:t>
      </w:r>
      <w:proofErr w:type="gramStart"/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潘窑保障房</w:t>
      </w:r>
      <w:proofErr w:type="gramEnd"/>
      <w:r w:rsidR="008D726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建设建设项目。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49.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系统推进长江生态保护修复，坚定“共抓大保护、不搞大开发”的思想自觉和行动自觉，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持续抓好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长江雨花段岸线保护和环境整治提升。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50.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加强水岸同治，确保秦淮新河、工农河等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4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条入江支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流水质稳定达标。严控长江岸线开发利用，全面完成沿岸重点污染企业整治任务，严厉打击违法占用岸线行为。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51.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坚决贯彻长江“十年禁渔”部署，建成全域全时覆盖的智慧禁捕系统，组建滨江生态保护联盟，建成江豚保护科普宣传中心。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52.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推进生态修复治理与创意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文旅产业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发展相结合，高质量打造三桥湿地生态修复基地，深入拓展三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山矶江渡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怀古等五个主题景观区建设，展现“大美雨花”滨江风貌。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53.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持续深化污染防治攻坚，深化大气污染防治，推动细颗粒物和臭氧污染协同治理。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54.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巩固“消劣”成果，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抓好控源截污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、河道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清淤管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控，确保断面水质稳定达标。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55.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大力实施生活垃圾、建筑垃圾、工业固废、危险废物、污染地块“五废共治”，强化土壤污染风险管控。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56.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持续推进“双随机、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公开”监管模式，实现环境质量、污染源和生态状况监测预警、联防联控全覆盖。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57.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深入推进“林长制”改革，加强林地资源保护和管理。积极构建彩色化、珍贵化和效益化相结合的城市绿地系统和生态廊道。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58.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大力推动绿色低碳发展，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抓住碳达峰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、碳中和战略机遇，实施能源消耗总量和强度“双控”行动，探索超低能耗、近零能耗示范工程。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59.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积极调整能源消费结构，实施重点行业、重点企业减</w:t>
      </w:r>
      <w:proofErr w:type="gramStart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污降碳</w:t>
      </w:r>
      <w:proofErr w:type="gramEnd"/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行动，推进工业领域绿色制造，提升建筑领域节能</w:t>
      </w:r>
    </w:p>
    <w:p w:rsidR="00710B06" w:rsidRPr="00AF3D2D" w:rsidRDefault="00710B06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标准，加快形成绿色低碳运输方式。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60.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壮大节能环保、清洁生产、清洁能源产业，支持清洁能源技术研究和产业发展。</w:t>
      </w:r>
    </w:p>
    <w:p w:rsidR="00710B06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61.</w:t>
      </w:r>
      <w:r w:rsidR="00710B06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倡导绿色生活行动，让低碳出行、节水节能、垃圾分类成为良好行为习惯。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推进我区公共停车场建设，有效利用闲置路段和闲置区域，优化停车范围。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63.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推动环境品质、基础设施、公共服务标准化提升，有序实施区域绿地游园项目，打造一批宜</w:t>
      </w:r>
      <w:proofErr w:type="gramStart"/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居宜业</w:t>
      </w:r>
      <w:proofErr w:type="gramEnd"/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的精品社区、魅力街区。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64.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实施河道水环境提升、暗涵整治、污水处理及收集系统建设、雨污水管网清疏修缮、城市内涝治理、防汛消险工程、防洪减灾工程、公园景区和绿化等项目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，持续推进河道水质提升工程建设，确保监测断面以及河道水质稳定达标。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65.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以河长制、幸福河湖打造、节水型载体创建等工作为依托，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区内水务工程建设成果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转化，深挖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水文化</w:t>
      </w:r>
      <w:r w:rsidR="00C64154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遗产</w:t>
      </w:r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，打造河长</w:t>
      </w:r>
      <w:proofErr w:type="gramStart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制主题</w:t>
      </w:r>
      <w:proofErr w:type="gramEnd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公园等一批水</w:t>
      </w:r>
      <w:proofErr w:type="gramStart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务</w:t>
      </w:r>
      <w:proofErr w:type="gramEnd"/>
      <w:r w:rsidR="00C64154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窗口形象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66.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深入开展环保执法专项行动，全面推行执法监管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双随机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制度，严厉打击各类环境违法行为。</w:t>
      </w:r>
    </w:p>
    <w:p w:rsidR="00BD6793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67.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巩固城市治理工作成效，对照精细化建设管理标准，提升城管执法、渣土管理、清洗管理和城市服务管理的成效。</w:t>
      </w:r>
    </w:p>
    <w:p w:rsidR="00BD6793" w:rsidRPr="008D58CB" w:rsidRDefault="00FB13AC" w:rsidP="0069056A">
      <w:pPr>
        <w:autoSpaceDE w:val="0"/>
        <w:autoSpaceDN w:val="0"/>
        <w:spacing w:line="520" w:lineRule="exact"/>
        <w:ind w:firstLineChars="200" w:firstLine="600"/>
        <w:contextualSpacing/>
        <w:rPr>
          <w:rFonts w:ascii="方正黑体_GBK" w:eastAsia="方正黑体_GBK" w:hAnsi="Times New Roman" w:cs="Times New Roman"/>
          <w:bCs/>
          <w:sz w:val="30"/>
          <w:szCs w:val="30"/>
        </w:rPr>
      </w:pPr>
      <w:r w:rsidRPr="008D58CB">
        <w:rPr>
          <w:rFonts w:ascii="方正黑体_GBK" w:eastAsia="方正黑体_GBK" w:hAnsi="Times New Roman" w:cs="Times New Roman" w:hint="eastAsia"/>
          <w:bCs/>
          <w:sz w:val="30"/>
          <w:szCs w:val="30"/>
        </w:rPr>
        <w:t>三、社会事业类</w:t>
      </w:r>
    </w:p>
    <w:p w:rsidR="00DF4A3C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68.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打造绿色生态宜居典范区，依托雨花深厚的人文底蕴和优越的自然生态，持续深化生态文明建设，推动“生产、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生活、生态”融合。</w:t>
      </w:r>
    </w:p>
    <w:p w:rsidR="00710B06" w:rsidRPr="00AF3D2D" w:rsidRDefault="00BE29E0" w:rsidP="0069056A">
      <w:pPr>
        <w:shd w:val="clear" w:color="auto" w:fill="FFFFFF"/>
        <w:autoSpaceDE w:val="0"/>
        <w:autoSpaceDN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69.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进一步盘活低效空间资源，优化板块功能布局，提高人居环境品质，营造绿色共享空间、生态宜居高地。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70.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坚持按劳分配和按要素分配相结合，有效增加居民经营性收入、财产性收入、转移性收入，扩大中等收入群体规模。</w:t>
      </w:r>
    </w:p>
    <w:p w:rsidR="00DF4A3C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71.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健全和完善社会保障体系，稳步提高</w:t>
      </w:r>
      <w:proofErr w:type="gramStart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城乡低保和</w:t>
      </w:r>
      <w:proofErr w:type="gramEnd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特困人员供养标准，全力推进社会保险扩面，扎实做好社会救助、社会福利和慈善事业工作。</w:t>
      </w:r>
    </w:p>
    <w:p w:rsidR="007E5CA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72.</w:t>
      </w:r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强化家庭养老支持力度，补齐养老服务短板，进一步细化分级分类，实现有序精准为老服务。</w:t>
      </w:r>
    </w:p>
    <w:p w:rsidR="00AF3D2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73.</w:t>
      </w:r>
      <w:r w:rsidR="00AF3D2D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完善社会救助体系，扶持慈善事业，大力发展志愿服务事业，加大困难群体综合救助力度，进一步健全残疾人社会保障的建议。</w:t>
      </w:r>
    </w:p>
    <w:p w:rsidR="00DF4A3C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74.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深化医药卫生体制改革，优化医疗卫生资源</w:t>
      </w:r>
      <w:r w:rsidR="008D1B0E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布局，深入推进省级社区医院建设，进一步提升基层医疗卫生服务水平，</w:t>
      </w:r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加快建设数字型养老综合服务中心，促进</w:t>
      </w:r>
      <w:proofErr w:type="gramStart"/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医</w:t>
      </w:r>
      <w:proofErr w:type="gramEnd"/>
      <w:r w:rsidR="008D1B0E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养融合发展。</w:t>
      </w:r>
    </w:p>
    <w:p w:rsidR="007E5CA4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75.</w:t>
      </w:r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加快构建和城市发展和治理相匹配的公共卫生体系，补齐</w:t>
      </w:r>
      <w:proofErr w:type="gramStart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区级疾控中心</w:t>
      </w:r>
      <w:proofErr w:type="gramEnd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建设短板，提升抵御重大</w:t>
      </w:r>
      <w:proofErr w:type="gramStart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疾控风险</w:t>
      </w:r>
      <w:proofErr w:type="gramEnd"/>
      <w:r w:rsidR="007E5CA4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的能力。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76.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有效维护城市安全，深刻认识疫情防控工作的极端重要性，</w:t>
      </w:r>
      <w:r w:rsidR="00AD62F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改进防疫手段，完善防疫措施，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做好常态化疫情防控，确保雨花安宁、群众安康。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77.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高标准开展安全生产专项整治行动，持续整治</w:t>
      </w:r>
      <w:proofErr w:type="gramStart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危化品</w:t>
      </w:r>
      <w:proofErr w:type="gramEnd"/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</w:p>
    <w:p w:rsidR="00DF4A3C" w:rsidRPr="00AF3D2D" w:rsidRDefault="00DF4A3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道路运输、建筑施工、消防等重点行业领域安全隐患，坚决</w:t>
      </w: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防范遏制较大以上生产安全事故。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78.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加强区应急指挥中心软硬件平台建设，健全安全风险预防体系，提高本质安全水平。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79.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深化大排查大整治，完善风险预警和防控机制，牢牢守住不发生区域性系统性风险的底线。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80.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保持打击非法集资高压态势，稳控化解重点企业资金链风险。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81.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加强互联网金融、平台经济监管，维护群众切身利益。</w:t>
      </w:r>
    </w:p>
    <w:p w:rsidR="00DF4A3C" w:rsidRPr="00AF3D2D" w:rsidRDefault="00DF4A3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积极创新社会治理。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82.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深化街道集成改革，健全“三社”联动机制，推进全国社区治理和服务创新实验区建设。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83.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完善“大数据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+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网格化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+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铁脚板”治理格局，创新全要素网格化社会治理机制，引导更多社会组织、市场主体和社会工作者、志愿者有序参与社会治理。</w:t>
      </w:r>
    </w:p>
    <w:p w:rsidR="00DF4A3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84.</w:t>
      </w:r>
      <w:r w:rsidR="00DF4A3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坚持和发展新时代“枫桥经验”，加强信访工作，加快构建源头防控、排查梳理、纠纷化解、应急处置的社会矛盾综合治理机制。</w:t>
      </w:r>
    </w:p>
    <w:p w:rsidR="007767C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85.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积极推进学校建设，编制老旧校舍修建计划，全面落实修建任务。进一步提升教育信息化水平，实现全区教育信息化水平均衡发展。</w:t>
      </w:r>
    </w:p>
    <w:p w:rsidR="007767C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86.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聚焦内涵发展，提升教育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质量，</w:t>
      </w:r>
      <w:r w:rsidR="007767CC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提升幼儿园办园品质，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加强小学特色文化建设，促进初中内涵发展，推动普通高中高品质建设。</w:t>
      </w:r>
    </w:p>
    <w:p w:rsidR="00DF3F9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87.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加强科学指导，推进“双减”工作，切实减负增效，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逐步规范民办义务教育，持续加强机构监管。</w:t>
      </w:r>
    </w:p>
    <w:p w:rsidR="00DF3F9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88.</w:t>
      </w:r>
      <w:r w:rsidR="00DF3F9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加强区域联动，推进集团化办学，</w:t>
      </w:r>
      <w:r w:rsidR="00DF3F92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科学统筹、整合区域内外教育资源，充分发挥优质教育资源的辐射、示范和引领作用，扎实推进我区义务教育优质均衡发展。</w:t>
      </w:r>
    </w:p>
    <w:p w:rsidR="00EB66E2" w:rsidRPr="00AF3D2D" w:rsidRDefault="00BE29E0" w:rsidP="0069056A">
      <w:pPr>
        <w:spacing w:line="520" w:lineRule="exact"/>
        <w:ind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89.</w:t>
      </w:r>
      <w:r w:rsidR="00EB66E2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深入推进“三名工程”和“三航工程”，建立“院校合作”平台，探索实施教学改革，加强教师队伍建设。</w:t>
      </w:r>
    </w:p>
    <w:p w:rsidR="00EB66E2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90.</w:t>
      </w:r>
      <w:r w:rsidR="002E08A8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加强安排整治，开展安全教育，升级安防设施，推进基地建设，提升安防水平，创建平安校园。</w:t>
      </w:r>
    </w:p>
    <w:p w:rsidR="00FE15DC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91.</w:t>
      </w:r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推动教育创新，深化教育改革，</w:t>
      </w:r>
      <w:proofErr w:type="gramStart"/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尝试区</w:t>
      </w:r>
      <w:proofErr w:type="gramEnd"/>
      <w:r w:rsidR="00001E11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管校用改革，积极启动幼儿园“备案制”教师，探索智慧教育教学改革，破解教育发展创建难题。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92.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加强文化遗产保护利用，深入挖掘本土特色文化内涵，打造一批城市文化休闲旅游精品。</w:t>
      </w:r>
    </w:p>
    <w:p w:rsidR="00BD6793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93.</w:t>
      </w:r>
      <w:r w:rsidR="00FB13AC" w:rsidRPr="00AF3D2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大力发展文化创意、休闲旅游等产业，加快文化主题公园项目和城市公园建设。</w:t>
      </w:r>
    </w:p>
    <w:p w:rsidR="00AF3D2D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94.</w:t>
      </w:r>
      <w:r w:rsidR="00AF3D2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依托全国红色教育联盟和全国红色教育高峰论坛，深入推进雨花红色教育。</w:t>
      </w:r>
    </w:p>
    <w:p w:rsid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95.</w:t>
      </w:r>
      <w:r w:rsidR="00AF3D2D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深化文化惠民工程，办好“雨花满天”“诗意雨花”“雨花文艺大讲堂”等活动，打造雨花文化艺术中心。</w:t>
      </w:r>
    </w:p>
    <w:p w:rsidR="00032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96.</w:t>
      </w:r>
      <w:r w:rsidR="000328CB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加强对饲养宠物的宣传引导，规范宠物饲养和流浪动物管理，营造良好城市环境。</w:t>
      </w:r>
    </w:p>
    <w:p w:rsidR="00166F27" w:rsidRPr="00AF3D2D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97.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完善公共体育健身设施网络，打造一批全民健身项目和体育品牌赛事。</w:t>
      </w:r>
    </w:p>
    <w:p w:rsidR="00166F27" w:rsidRPr="00166F27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98.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加大法律援助投入，不断提升公共法律服务水平和群</w:t>
      </w:r>
      <w:r w:rsidR="00166F27" w:rsidRPr="00AF3D2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众满意度。</w:t>
      </w:r>
    </w:p>
    <w:p w:rsidR="00BD6793" w:rsidRPr="00253D42" w:rsidRDefault="00FB13AC" w:rsidP="0069056A">
      <w:pPr>
        <w:adjustRightInd w:val="0"/>
        <w:spacing w:line="520" w:lineRule="exact"/>
        <w:ind w:firstLineChars="200" w:firstLine="600"/>
        <w:contextualSpacing/>
        <w:rPr>
          <w:rFonts w:ascii="方正黑体_GBK" w:eastAsia="方正黑体_GBK" w:hAnsi="Times New Roman" w:cs="Times New Roman"/>
          <w:bCs/>
          <w:sz w:val="30"/>
          <w:szCs w:val="30"/>
        </w:rPr>
      </w:pPr>
      <w:r w:rsidRPr="00253D42">
        <w:rPr>
          <w:rFonts w:ascii="方正黑体_GBK" w:eastAsia="方正黑体_GBK" w:hAnsi="Times New Roman" w:cs="Times New Roman" w:hint="eastAsia"/>
          <w:bCs/>
          <w:sz w:val="30"/>
          <w:szCs w:val="30"/>
        </w:rPr>
        <w:t>四、其他类</w:t>
      </w:r>
    </w:p>
    <w:p w:rsidR="00C20969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99.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集聚互联网金融、征地拆迁、环境保护等矛盾多发领域，加强政策研究，组织专项行动，通过超前谋划、及时预警、细致工作，提高各类风险预测预警防范和化解能力。</w:t>
      </w:r>
    </w:p>
    <w:p w:rsidR="00BD6793" w:rsidRPr="008D58CB" w:rsidRDefault="00BE29E0" w:rsidP="0069056A">
      <w:pPr>
        <w:shd w:val="clear" w:color="auto" w:fill="FFFFFF"/>
        <w:adjustRightInd w:val="0"/>
        <w:spacing w:line="520" w:lineRule="exact"/>
        <w:ind w:right="317" w:firstLineChars="200" w:firstLine="640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100.</w:t>
      </w:r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加强服务型政府建设，</w:t>
      </w:r>
      <w:proofErr w:type="gramStart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强化作风</w:t>
      </w:r>
      <w:proofErr w:type="gramEnd"/>
      <w:r w:rsidR="00FB13AC"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建设，提高行政服务效能，促进发展环境持续优化。</w:t>
      </w:r>
    </w:p>
    <w:p w:rsidR="00BD6793" w:rsidRPr="00A833A9" w:rsidRDefault="00FB13AC" w:rsidP="0069056A">
      <w:pPr>
        <w:shd w:val="clear" w:color="auto" w:fill="FFFFFF"/>
        <w:adjustRightInd w:val="0"/>
        <w:spacing w:line="520" w:lineRule="exact"/>
        <w:ind w:right="317"/>
        <w:contextualSpacing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</w:t>
      </w:r>
      <w:r w:rsidR="00BE29E0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101.</w:t>
      </w:r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大力弘扬社会主义核心价值观，深入开展红色文化主题系列活动，</w:t>
      </w:r>
      <w:proofErr w:type="gramStart"/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践行</w:t>
      </w:r>
      <w:proofErr w:type="gramEnd"/>
      <w:r w:rsidRPr="008D58C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雨花英烈精神，加强公民道德宣传，不断提高市民的文明素质。</w:t>
      </w:r>
    </w:p>
    <w:sectPr w:rsidR="00BD6793" w:rsidRPr="00A833A9" w:rsidSect="004737C4">
      <w:footerReference w:type="default" r:id="rId9"/>
      <w:pgSz w:w="11906" w:h="16838" w:code="9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FE" w:rsidRDefault="007E0EFE" w:rsidP="00A833A9">
      <w:r>
        <w:separator/>
      </w:r>
    </w:p>
  </w:endnote>
  <w:endnote w:type="continuationSeparator" w:id="0">
    <w:p w:rsidR="007E0EFE" w:rsidRDefault="007E0EFE" w:rsidP="00A8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48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33A9" w:rsidRPr="00A833A9" w:rsidRDefault="00A833A9">
        <w:pPr>
          <w:pStyle w:val="a3"/>
          <w:jc w:val="center"/>
          <w:rPr>
            <w:sz w:val="28"/>
            <w:szCs w:val="28"/>
          </w:rPr>
        </w:pPr>
        <w:r w:rsidRPr="00A833A9">
          <w:rPr>
            <w:rFonts w:hint="eastAsia"/>
            <w:sz w:val="28"/>
            <w:szCs w:val="28"/>
          </w:rPr>
          <w:t>-</w:t>
        </w:r>
        <w:r w:rsidRPr="00A833A9">
          <w:rPr>
            <w:sz w:val="28"/>
            <w:szCs w:val="28"/>
          </w:rPr>
          <w:fldChar w:fldCharType="begin"/>
        </w:r>
        <w:r w:rsidRPr="00A833A9">
          <w:rPr>
            <w:sz w:val="28"/>
            <w:szCs w:val="28"/>
          </w:rPr>
          <w:instrText>PAGE   \* MERGEFORMAT</w:instrText>
        </w:r>
        <w:r w:rsidRPr="00A833A9">
          <w:rPr>
            <w:sz w:val="28"/>
            <w:szCs w:val="28"/>
          </w:rPr>
          <w:fldChar w:fldCharType="separate"/>
        </w:r>
        <w:r w:rsidR="009637D3" w:rsidRPr="009637D3">
          <w:rPr>
            <w:noProof/>
            <w:sz w:val="28"/>
            <w:szCs w:val="28"/>
            <w:lang w:val="zh-CN"/>
          </w:rPr>
          <w:t>2</w:t>
        </w:r>
        <w:r w:rsidRPr="00A833A9">
          <w:rPr>
            <w:sz w:val="28"/>
            <w:szCs w:val="28"/>
          </w:rPr>
          <w:fldChar w:fldCharType="end"/>
        </w:r>
        <w:r w:rsidRPr="00A833A9">
          <w:rPr>
            <w:rFonts w:hint="eastAsia"/>
            <w:sz w:val="28"/>
            <w:szCs w:val="28"/>
          </w:rPr>
          <w:t>-</w:t>
        </w:r>
      </w:p>
    </w:sdtContent>
  </w:sdt>
  <w:p w:rsidR="00A833A9" w:rsidRDefault="00A833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FE" w:rsidRDefault="007E0EFE" w:rsidP="00A833A9">
      <w:r>
        <w:separator/>
      </w:r>
    </w:p>
  </w:footnote>
  <w:footnote w:type="continuationSeparator" w:id="0">
    <w:p w:rsidR="007E0EFE" w:rsidRDefault="007E0EFE" w:rsidP="00A8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26"/>
    <w:rsid w:val="00001E11"/>
    <w:rsid w:val="00024931"/>
    <w:rsid w:val="000328CB"/>
    <w:rsid w:val="00040546"/>
    <w:rsid w:val="0005409A"/>
    <w:rsid w:val="00067CA2"/>
    <w:rsid w:val="0008485B"/>
    <w:rsid w:val="00091826"/>
    <w:rsid w:val="000940C1"/>
    <w:rsid w:val="000D67E7"/>
    <w:rsid w:val="000E2E24"/>
    <w:rsid w:val="001449EB"/>
    <w:rsid w:val="00150C98"/>
    <w:rsid w:val="00166F27"/>
    <w:rsid w:val="0018539B"/>
    <w:rsid w:val="001865C6"/>
    <w:rsid w:val="002166CB"/>
    <w:rsid w:val="00253D42"/>
    <w:rsid w:val="00255A93"/>
    <w:rsid w:val="002646E3"/>
    <w:rsid w:val="002C789C"/>
    <w:rsid w:val="002E08A8"/>
    <w:rsid w:val="002F4A5C"/>
    <w:rsid w:val="00316DB1"/>
    <w:rsid w:val="0032010C"/>
    <w:rsid w:val="00340032"/>
    <w:rsid w:val="00377DFB"/>
    <w:rsid w:val="0038143D"/>
    <w:rsid w:val="00391436"/>
    <w:rsid w:val="003E2B8E"/>
    <w:rsid w:val="003E3192"/>
    <w:rsid w:val="003F6158"/>
    <w:rsid w:val="0041214D"/>
    <w:rsid w:val="00446FFA"/>
    <w:rsid w:val="00450404"/>
    <w:rsid w:val="0046092E"/>
    <w:rsid w:val="00461607"/>
    <w:rsid w:val="004737C4"/>
    <w:rsid w:val="004A5016"/>
    <w:rsid w:val="004A62DE"/>
    <w:rsid w:val="004B26F2"/>
    <w:rsid w:val="004B3D17"/>
    <w:rsid w:val="00504E28"/>
    <w:rsid w:val="005063BD"/>
    <w:rsid w:val="005309AC"/>
    <w:rsid w:val="00541AB2"/>
    <w:rsid w:val="005623B4"/>
    <w:rsid w:val="005E4823"/>
    <w:rsid w:val="00613E45"/>
    <w:rsid w:val="00624318"/>
    <w:rsid w:val="00625FFA"/>
    <w:rsid w:val="00664C4A"/>
    <w:rsid w:val="006817E3"/>
    <w:rsid w:val="006876F1"/>
    <w:rsid w:val="0069056A"/>
    <w:rsid w:val="006939DD"/>
    <w:rsid w:val="006944E5"/>
    <w:rsid w:val="006B009F"/>
    <w:rsid w:val="006C1CD0"/>
    <w:rsid w:val="006D4762"/>
    <w:rsid w:val="006E72E0"/>
    <w:rsid w:val="007034D2"/>
    <w:rsid w:val="00710B06"/>
    <w:rsid w:val="00725003"/>
    <w:rsid w:val="00763922"/>
    <w:rsid w:val="007767CC"/>
    <w:rsid w:val="007A601B"/>
    <w:rsid w:val="007C607A"/>
    <w:rsid w:val="007E0EFE"/>
    <w:rsid w:val="007E5CA4"/>
    <w:rsid w:val="00816D17"/>
    <w:rsid w:val="00822BBA"/>
    <w:rsid w:val="00844B68"/>
    <w:rsid w:val="008935FD"/>
    <w:rsid w:val="008C3E49"/>
    <w:rsid w:val="008D1B0E"/>
    <w:rsid w:val="008D58CB"/>
    <w:rsid w:val="008D726E"/>
    <w:rsid w:val="008E4144"/>
    <w:rsid w:val="009013B0"/>
    <w:rsid w:val="00915458"/>
    <w:rsid w:val="0092733A"/>
    <w:rsid w:val="0094177F"/>
    <w:rsid w:val="00960BD7"/>
    <w:rsid w:val="009637D3"/>
    <w:rsid w:val="00966110"/>
    <w:rsid w:val="0098308C"/>
    <w:rsid w:val="0098695F"/>
    <w:rsid w:val="00993B1F"/>
    <w:rsid w:val="009A79D6"/>
    <w:rsid w:val="00A05F5D"/>
    <w:rsid w:val="00A10BC0"/>
    <w:rsid w:val="00A12F6B"/>
    <w:rsid w:val="00A45F2F"/>
    <w:rsid w:val="00A75135"/>
    <w:rsid w:val="00A818C9"/>
    <w:rsid w:val="00A833A9"/>
    <w:rsid w:val="00AC052C"/>
    <w:rsid w:val="00AC4E3F"/>
    <w:rsid w:val="00AD62F0"/>
    <w:rsid w:val="00AF3D2D"/>
    <w:rsid w:val="00B06886"/>
    <w:rsid w:val="00B26ED3"/>
    <w:rsid w:val="00B4226C"/>
    <w:rsid w:val="00B441DE"/>
    <w:rsid w:val="00B9461F"/>
    <w:rsid w:val="00B95CAA"/>
    <w:rsid w:val="00BD6793"/>
    <w:rsid w:val="00BE29E0"/>
    <w:rsid w:val="00C20969"/>
    <w:rsid w:val="00C2472B"/>
    <w:rsid w:val="00C64154"/>
    <w:rsid w:val="00CF04D6"/>
    <w:rsid w:val="00CF4FDF"/>
    <w:rsid w:val="00D46321"/>
    <w:rsid w:val="00D463F9"/>
    <w:rsid w:val="00D512E2"/>
    <w:rsid w:val="00D863A1"/>
    <w:rsid w:val="00DB03C0"/>
    <w:rsid w:val="00DF3F92"/>
    <w:rsid w:val="00DF4A3C"/>
    <w:rsid w:val="00DF7D92"/>
    <w:rsid w:val="00E042A0"/>
    <w:rsid w:val="00E15036"/>
    <w:rsid w:val="00E156FE"/>
    <w:rsid w:val="00E23B46"/>
    <w:rsid w:val="00E342C1"/>
    <w:rsid w:val="00E53E1A"/>
    <w:rsid w:val="00E577C1"/>
    <w:rsid w:val="00E62A18"/>
    <w:rsid w:val="00E8096B"/>
    <w:rsid w:val="00E91020"/>
    <w:rsid w:val="00EB16E3"/>
    <w:rsid w:val="00EB4464"/>
    <w:rsid w:val="00EB5A20"/>
    <w:rsid w:val="00EB66E2"/>
    <w:rsid w:val="00EC0415"/>
    <w:rsid w:val="00EE379E"/>
    <w:rsid w:val="00EF32BE"/>
    <w:rsid w:val="00F340DC"/>
    <w:rsid w:val="00F3454C"/>
    <w:rsid w:val="00F6358E"/>
    <w:rsid w:val="00F65F94"/>
    <w:rsid w:val="00F76607"/>
    <w:rsid w:val="00F86CB4"/>
    <w:rsid w:val="00FB13AC"/>
    <w:rsid w:val="00FD4965"/>
    <w:rsid w:val="00FE15DC"/>
    <w:rsid w:val="00FF06F5"/>
    <w:rsid w:val="086E63F6"/>
    <w:rsid w:val="0AE729A5"/>
    <w:rsid w:val="0BBA2B5E"/>
    <w:rsid w:val="0E0B7BE0"/>
    <w:rsid w:val="1159682B"/>
    <w:rsid w:val="14C117E8"/>
    <w:rsid w:val="173A766E"/>
    <w:rsid w:val="1C3F162B"/>
    <w:rsid w:val="1C871D32"/>
    <w:rsid w:val="21DD1843"/>
    <w:rsid w:val="225B0575"/>
    <w:rsid w:val="23296E4A"/>
    <w:rsid w:val="251F389D"/>
    <w:rsid w:val="26847229"/>
    <w:rsid w:val="2AB7720F"/>
    <w:rsid w:val="2DD820A9"/>
    <w:rsid w:val="2F0C4D30"/>
    <w:rsid w:val="320820C6"/>
    <w:rsid w:val="334C0E98"/>
    <w:rsid w:val="34B705C5"/>
    <w:rsid w:val="364F38C9"/>
    <w:rsid w:val="39FA1814"/>
    <w:rsid w:val="3B0B2BB3"/>
    <w:rsid w:val="3B4553D1"/>
    <w:rsid w:val="3D273793"/>
    <w:rsid w:val="3DB250D7"/>
    <w:rsid w:val="40622D0C"/>
    <w:rsid w:val="40CA7FDA"/>
    <w:rsid w:val="414102E8"/>
    <w:rsid w:val="44BB5F54"/>
    <w:rsid w:val="491E74B8"/>
    <w:rsid w:val="4D0A7618"/>
    <w:rsid w:val="4DA73951"/>
    <w:rsid w:val="511F5688"/>
    <w:rsid w:val="51785177"/>
    <w:rsid w:val="59E554EA"/>
    <w:rsid w:val="5C5C7484"/>
    <w:rsid w:val="5E132AA8"/>
    <w:rsid w:val="609F021C"/>
    <w:rsid w:val="64305DCB"/>
    <w:rsid w:val="6495626B"/>
    <w:rsid w:val="684C0838"/>
    <w:rsid w:val="70C06AC2"/>
    <w:rsid w:val="710F4C63"/>
    <w:rsid w:val="758C0799"/>
    <w:rsid w:val="7770258B"/>
    <w:rsid w:val="7B1732D2"/>
    <w:rsid w:val="7DA973BF"/>
    <w:rsid w:val="7E3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4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4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C7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4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4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4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C7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D2BC6-2640-4179-BF57-F479391D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133</cp:revision>
  <cp:lastPrinted>2021-12-03T09:39:00Z</cp:lastPrinted>
  <dcterms:created xsi:type="dcterms:W3CDTF">2021-11-22T06:37:00Z</dcterms:created>
  <dcterms:modified xsi:type="dcterms:W3CDTF">2021-12-14T09:20:00Z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