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93" w:rsidRPr="008C3E49" w:rsidRDefault="00EB5A20" w:rsidP="0069056A">
      <w:pPr>
        <w:pBdr>
          <w:bottom w:val="single" w:sz="12" w:space="5" w:color="CC0000"/>
        </w:pBdr>
        <w:shd w:val="clear" w:color="auto" w:fill="FFFFFF"/>
        <w:spacing w:line="520" w:lineRule="exact"/>
        <w:contextualSpacing/>
        <w:jc w:val="center"/>
        <w:outlineLvl w:val="0"/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</w:pPr>
      <w:r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关于</w:t>
      </w:r>
      <w:proofErr w:type="gramStart"/>
      <w:r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征集区</w:t>
      </w:r>
      <w:proofErr w:type="gramEnd"/>
      <w:r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政协十</w:t>
      </w:r>
      <w:r w:rsidR="00FB13AC"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届</w:t>
      </w:r>
      <w:r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一</w:t>
      </w:r>
      <w:r w:rsidR="00FB13AC" w:rsidRPr="008C3E49">
        <w:rPr>
          <w:rFonts w:ascii="Times New Roman" w:eastAsia="方正小标宋简体" w:hAnsi="Times New Roman" w:cs="Times New Roman"/>
          <w:bCs/>
          <w:color w:val="000000"/>
          <w:kern w:val="36"/>
          <w:sz w:val="44"/>
          <w:szCs w:val="44"/>
        </w:rPr>
        <w:t>次会议提案的函</w:t>
      </w: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5"/>
        <w:contextualSpacing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BD6793" w:rsidRPr="008C3E49" w:rsidRDefault="00EB5A20" w:rsidP="0069056A">
      <w:pPr>
        <w:shd w:val="clear" w:color="auto" w:fill="FFFFFF"/>
        <w:adjustRightInd w:val="0"/>
        <w:spacing w:line="520" w:lineRule="exact"/>
        <w:ind w:right="315"/>
        <w:contextualSpacing/>
        <w:jc w:val="center"/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</w:pPr>
      <w:r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关于</w:t>
      </w:r>
      <w:proofErr w:type="gramStart"/>
      <w:r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征集区</w:t>
      </w:r>
      <w:proofErr w:type="gramEnd"/>
      <w:r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政协十</w:t>
      </w:r>
      <w:r w:rsidR="00FB13AC"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届</w:t>
      </w:r>
      <w:r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一</w:t>
      </w:r>
      <w:r w:rsidR="00FB13AC" w:rsidRPr="008C3E49">
        <w:rPr>
          <w:rFonts w:ascii="Times New Roman" w:eastAsia="黑体" w:hAnsi="Times New Roman" w:cs="Times New Roman"/>
          <w:color w:val="333333"/>
          <w:kern w:val="0"/>
          <w:sz w:val="44"/>
          <w:szCs w:val="44"/>
        </w:rPr>
        <w:t>次会议提案的函</w:t>
      </w: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5" w:firstLine="645"/>
        <w:contextualSpacing/>
        <w:jc w:val="center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FB13AC" w:rsidP="0069056A">
      <w:pPr>
        <w:adjustRightInd w:val="0"/>
        <w:spacing w:line="520" w:lineRule="exact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各位委员、区政协各参加单位、各专门委员会、各界别组，各街道政协工委</w:t>
      </w:r>
      <w:r w:rsidR="002F4A5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（片组）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：</w:t>
      </w:r>
    </w:p>
    <w:p w:rsidR="00BD6793" w:rsidRPr="008D58CB" w:rsidRDefault="004A62DE" w:rsidP="0069056A">
      <w:pPr>
        <w:adjustRightIn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区政协十届一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次会议即将召开。为进一步改进提案工作，便于广大委员在深入调研的基础上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撰写高质量提案，提升提案质量和履职效能，从即日起开始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征集区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政协十届一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次会议提案。现将有关事宜通知如下：</w:t>
      </w:r>
    </w:p>
    <w:p w:rsidR="00F86CB4" w:rsidRDefault="00F86CB4" w:rsidP="0069056A">
      <w:pPr>
        <w:spacing w:line="52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一、精心选题，</w:t>
      </w:r>
      <w:r w:rsidR="00504E28">
        <w:rPr>
          <w:rFonts w:ascii="Times New Roman" w:eastAsia="方正黑体简体" w:hAnsi="Times New Roman" w:cs="Times New Roman"/>
          <w:sz w:val="32"/>
          <w:szCs w:val="32"/>
        </w:rPr>
        <w:t>不断</w:t>
      </w:r>
      <w:r>
        <w:rPr>
          <w:rFonts w:ascii="Times New Roman" w:eastAsia="方正黑体简体" w:hAnsi="Times New Roman" w:cs="Times New Roman"/>
          <w:sz w:val="32"/>
          <w:szCs w:val="32"/>
        </w:rPr>
        <w:t>提高建言献策的针对性。</w:t>
      </w:r>
      <w:r>
        <w:rPr>
          <w:rFonts w:ascii="Times New Roman" w:eastAsia="方正仿宋简体" w:hAnsi="Times New Roman" w:cs="Times New Roman"/>
          <w:sz w:val="32"/>
          <w:szCs w:val="32"/>
        </w:rPr>
        <w:t>紧紧围绕区委区政府决策部署，聚焦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强富美高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新雨花建设，特别是党委政府工作的重点、人民群众关注的热点、社会矛盾汇集的焦点，选择全区经济社会发展中迫切需要解决的、符合雨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花实际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的议题，深入思考，建睿智之言，献务实之策。</w:t>
      </w:r>
    </w:p>
    <w:p w:rsidR="00F86CB4" w:rsidRDefault="00F86CB4" w:rsidP="0069056A">
      <w:pPr>
        <w:adjustRightInd w:val="0"/>
        <w:spacing w:line="52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二、</w:t>
      </w:r>
      <w:r w:rsidR="00C2472B">
        <w:rPr>
          <w:rFonts w:ascii="Times New Roman" w:eastAsia="方正黑体简体" w:hAnsi="Times New Roman" w:cs="Times New Roman"/>
          <w:sz w:val="32"/>
          <w:szCs w:val="32"/>
        </w:rPr>
        <w:t>深入调研</w:t>
      </w:r>
      <w:r>
        <w:rPr>
          <w:rFonts w:ascii="Times New Roman" w:eastAsia="方正黑体简体" w:hAnsi="Times New Roman" w:cs="Times New Roman"/>
          <w:sz w:val="32"/>
          <w:szCs w:val="32"/>
        </w:rPr>
        <w:t>，</w:t>
      </w:r>
      <w:r w:rsidR="00504E28">
        <w:rPr>
          <w:rFonts w:ascii="Times New Roman" w:eastAsia="方正黑体简体" w:hAnsi="Times New Roman" w:cs="Times New Roman"/>
          <w:sz w:val="32"/>
          <w:szCs w:val="32"/>
        </w:rPr>
        <w:t>不断提高提案工作的精准性</w:t>
      </w:r>
      <w:r>
        <w:rPr>
          <w:rFonts w:ascii="Times New Roman" w:eastAsia="方正黑体简体" w:hAnsi="Times New Roman" w:cs="Times New Roman"/>
          <w:sz w:val="32"/>
          <w:szCs w:val="32"/>
        </w:rPr>
        <w:t>。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结合工作实际，突出自身优势和界别特点，</w:t>
      </w:r>
      <w:r>
        <w:rPr>
          <w:rFonts w:ascii="Times New Roman" w:eastAsia="方正仿宋简体" w:hAnsi="Times New Roman" w:cs="Times New Roman"/>
          <w:sz w:val="32"/>
          <w:szCs w:val="32"/>
        </w:rPr>
        <w:t>深入基层、深入实际、深入调研，</w:t>
      </w:r>
      <w:r w:rsidR="00E53E1A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力求提案反映情况真实、分析问题深入、提出建议具体、合理。区政协各参加单位认真组织集体提案，加强协商研究，提交高质量的集体提案。</w:t>
      </w:r>
    </w:p>
    <w:p w:rsidR="00A12F6B" w:rsidRPr="002C789C" w:rsidRDefault="00504E28" w:rsidP="0069056A">
      <w:pPr>
        <w:spacing w:line="52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三、规范提交，不断</w:t>
      </w:r>
      <w:r w:rsidR="00F86CB4">
        <w:rPr>
          <w:rFonts w:ascii="Times New Roman" w:eastAsia="方正黑体简体" w:hAnsi="Times New Roman" w:cs="Times New Roman"/>
          <w:sz w:val="32"/>
          <w:szCs w:val="32"/>
        </w:rPr>
        <w:t>提高工作质效</w:t>
      </w:r>
      <w:r>
        <w:rPr>
          <w:rFonts w:ascii="Times New Roman" w:eastAsia="方正黑体简体" w:hAnsi="Times New Roman" w:cs="Times New Roman"/>
          <w:sz w:val="32"/>
          <w:szCs w:val="32"/>
        </w:rPr>
        <w:t>的有效性</w:t>
      </w:r>
      <w:r w:rsidR="00F86CB4">
        <w:rPr>
          <w:rFonts w:ascii="Times New Roman" w:eastAsia="方正黑体简体" w:hAnsi="Times New Roman" w:cs="Times New Roman"/>
          <w:sz w:val="32"/>
          <w:szCs w:val="32"/>
        </w:rPr>
        <w:t>。</w:t>
      </w:r>
      <w:r w:rsidR="00CF4FD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提案应当紧扣主题、开门见山、</w:t>
      </w:r>
      <w:r w:rsidR="00EF32B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突出重点、简明扼要。</w:t>
      </w:r>
      <w:r w:rsidR="0018539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提案</w:t>
      </w:r>
      <w:r w:rsidR="00CF4FD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撰写可参考提案选题</w:t>
      </w:r>
      <w:r w:rsidR="001449E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参考</w:t>
      </w:r>
      <w:r w:rsidR="00EB4464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要目（见附件或查看雨花台区政协网站</w:t>
      </w:r>
      <w:hyperlink r:id="rId9" w:history="1">
        <w:r w:rsidR="00993B1F" w:rsidRPr="00993B1F">
          <w:rPr>
            <w:rStyle w:val="a6"/>
            <w:rFonts w:ascii="Times New Roman" w:eastAsia="方正仿宋_GBK" w:hAnsi="Times New Roman" w:cs="Times New Roman"/>
            <w:color w:val="00001A" w:themeColor="hyperlink" w:themeShade="1A"/>
            <w:sz w:val="32"/>
            <w:szCs w:val="32"/>
            <w:u w:val="none"/>
          </w:rPr>
          <w:t>https://www.njyhzx.gov.cn/</w:t>
        </w:r>
      </w:hyperlink>
      <w:r w:rsidR="00993B1F" w:rsidRPr="00993B1F">
        <w:rPr>
          <w:rStyle w:val="a6"/>
          <w:rFonts w:eastAsia="方正仿宋简体"/>
          <w:u w:val="none"/>
        </w:rPr>
        <w:t>，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通知栏目下附件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:</w:t>
      </w:r>
      <w:r w:rsidR="00EF32B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《区政协十届一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会议提案选题参考要目》）。</w:t>
      </w:r>
      <w:r w:rsidR="00664C4A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提案</w:t>
      </w:r>
      <w:r w:rsidR="00625FFA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撰写格式</w:t>
      </w:r>
      <w:r w:rsidR="00EF32B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按照《</w:t>
      </w:r>
      <w:r w:rsidR="00EF32BE" w:rsidRPr="0076392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政协雨花台区委员会十届一次会议委员提案</w:t>
      </w:r>
      <w:r w:rsidR="00EF32BE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》规范填写，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篇幅不超过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1500</w:t>
      </w:r>
      <w:r w:rsidR="00EF32BE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字为宜。</w:t>
      </w:r>
    </w:p>
    <w:p w:rsidR="00BD6793" w:rsidRPr="00067CA2" w:rsidRDefault="002C789C" w:rsidP="00067CA2">
      <w:pPr>
        <w:adjustRightInd w:val="0"/>
        <w:spacing w:line="520" w:lineRule="exact"/>
        <w:ind w:firstLineChars="200" w:firstLine="640"/>
        <w:contextualSpacing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提案提交方式采用网上提交和发送电子邮件相结合，网上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提交请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政协委员凭个人账户名和密码（账户名</w:t>
      </w:r>
      <w:r w:rsidR="002F4A5C">
        <w:rPr>
          <w:rFonts w:ascii="Times New Roman" w:eastAsia="方正仿宋简体" w:hAnsi="Times New Roman" w:cs="Times New Roman"/>
          <w:sz w:val="32"/>
          <w:szCs w:val="32"/>
        </w:rPr>
        <w:t>：委员姓名，</w:t>
      </w:r>
      <w:r>
        <w:rPr>
          <w:rFonts w:ascii="Times New Roman" w:eastAsia="方正仿宋简体" w:hAnsi="Times New Roman" w:cs="Times New Roman"/>
          <w:sz w:val="32"/>
          <w:szCs w:val="32"/>
        </w:rPr>
        <w:t>密码</w:t>
      </w:r>
      <w:r w:rsidR="00F65F94">
        <w:rPr>
          <w:rFonts w:ascii="Times New Roman" w:eastAsia="方正仿宋简体" w:hAnsi="Times New Roman" w:cs="Times New Roman"/>
          <w:sz w:val="32"/>
          <w:szCs w:val="32"/>
        </w:rPr>
        <w:t>另行通知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E15036">
        <w:rPr>
          <w:rFonts w:ascii="Times New Roman" w:eastAsia="方正仿宋简体" w:hAnsi="Times New Roman" w:cs="Times New Roman"/>
          <w:sz w:val="32"/>
          <w:szCs w:val="32"/>
        </w:rPr>
        <w:t>登录</w:t>
      </w:r>
      <w:r w:rsidR="007A601B">
        <w:rPr>
          <w:rFonts w:ascii="Times New Roman" w:eastAsia="方正仿宋简体" w:hAnsi="Times New Roman" w:cs="Times New Roman"/>
          <w:sz w:val="32"/>
          <w:szCs w:val="32"/>
        </w:rPr>
        <w:t>雨花台区</w:t>
      </w:r>
      <w:r w:rsidR="007A60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政协</w:t>
      </w:r>
      <w:proofErr w:type="gramStart"/>
      <w:r w:rsidR="007A60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网站</w:t>
      </w:r>
      <w:r w:rsidR="007A601B">
        <w:rPr>
          <w:rFonts w:ascii="Times New Roman" w:eastAsia="方正仿宋简体" w:hAnsi="Times New Roman" w:cs="Times New Roman" w:hint="eastAsia"/>
          <w:sz w:val="32"/>
          <w:szCs w:val="32"/>
        </w:rPr>
        <w:t>内</w:t>
      </w:r>
      <w:r w:rsidR="00697265">
        <w:rPr>
          <w:rFonts w:ascii="Times New Roman" w:eastAsia="方正仿宋简体" w:hAnsi="Times New Roman" w:cs="Times New Roman"/>
          <w:sz w:val="32"/>
          <w:szCs w:val="32"/>
        </w:rPr>
        <w:t>雨花</w:t>
      </w:r>
      <w:proofErr w:type="gramEnd"/>
      <w:r w:rsidR="00697265">
        <w:rPr>
          <w:rFonts w:ascii="Times New Roman" w:eastAsia="方正仿宋简体" w:hAnsi="Times New Roman" w:cs="Times New Roman"/>
          <w:sz w:val="32"/>
          <w:szCs w:val="32"/>
        </w:rPr>
        <w:t>智慧政协系统</w:t>
      </w:r>
      <w:r w:rsidR="00844B68">
        <w:rPr>
          <w:rFonts w:ascii="Times New Roman" w:eastAsia="方正仿宋简体" w:hAnsi="Times New Roman" w:cs="Times New Roman"/>
          <w:sz w:val="32"/>
          <w:szCs w:val="32"/>
        </w:rPr>
        <w:t>进行提交</w:t>
      </w:r>
      <w:r>
        <w:rPr>
          <w:rFonts w:ascii="Times New Roman" w:eastAsia="方正仿宋简体" w:hAnsi="Times New Roman" w:cs="Times New Roman"/>
          <w:sz w:val="32"/>
          <w:szCs w:val="32"/>
        </w:rPr>
        <w:t>；电子邮件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提交请</w:t>
      </w:r>
      <w:proofErr w:type="gramEnd"/>
      <w:r w:rsidR="00844B68">
        <w:rPr>
          <w:rFonts w:ascii="Times New Roman" w:eastAsia="方正仿宋简体" w:hAnsi="Times New Roman" w:cs="Times New Roman"/>
          <w:sz w:val="32"/>
          <w:szCs w:val="32"/>
        </w:rPr>
        <w:t>发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送至电子邮箱：</w:t>
      </w:r>
      <w:hyperlink r:id="rId10" w:history="1">
        <w:r w:rsidRPr="00993B1F">
          <w:rPr>
            <w:rStyle w:val="a6"/>
            <w:rFonts w:ascii="Times New Roman" w:eastAsia="方正仿宋_GBK" w:hAnsi="Times New Roman" w:cs="Times New Roman" w:hint="eastAsia"/>
            <w:color w:val="1D1B11" w:themeColor="background2" w:themeShade="1A"/>
            <w:kern w:val="0"/>
            <w:sz w:val="32"/>
            <w:szCs w:val="32"/>
            <w:u w:val="none"/>
          </w:rPr>
          <w:t>1191835040</w:t>
        </w:r>
        <w:r w:rsidRPr="00993B1F">
          <w:rPr>
            <w:rStyle w:val="a6"/>
            <w:rFonts w:ascii="Times New Roman" w:eastAsia="方正仿宋_GBK" w:hAnsi="Times New Roman" w:cs="Times New Roman"/>
            <w:color w:val="1D1B11" w:themeColor="background2" w:themeShade="1A"/>
            <w:kern w:val="0"/>
            <w:sz w:val="32"/>
            <w:szCs w:val="32"/>
            <w:u w:val="none"/>
          </w:rPr>
          <w:t>@qq.com</w:t>
        </w:r>
      </w:hyperlink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  <w:r w:rsidR="00F65F94">
        <w:rPr>
          <w:rFonts w:ascii="Times New Roman" w:eastAsia="方正仿宋简体" w:hAnsi="Times New Roman" w:cs="Times New Roman"/>
          <w:sz w:val="32"/>
          <w:szCs w:val="32"/>
        </w:rPr>
        <w:t>原则上</w:t>
      </w:r>
      <w:r>
        <w:rPr>
          <w:rFonts w:ascii="Times New Roman" w:eastAsia="方正仿宋简体" w:hAnsi="Times New Roman" w:cs="Times New Roman"/>
          <w:sz w:val="32"/>
          <w:szCs w:val="32"/>
        </w:rPr>
        <w:t>不</w:t>
      </w:r>
      <w:r w:rsidR="002F4A5C">
        <w:rPr>
          <w:rFonts w:ascii="Times New Roman" w:eastAsia="方正仿宋简体" w:hAnsi="Times New Roman" w:cs="Times New Roman"/>
          <w:sz w:val="32"/>
          <w:szCs w:val="32"/>
        </w:rPr>
        <w:t>接受纸质提案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提案委设立提案选题协商热线电话：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52883270</w:t>
      </w:r>
      <w:r w:rsidR="00DF7D9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</w:t>
      </w:r>
      <w:r w:rsidR="009013B0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联系人：李全新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p w:rsidR="00BD6793" w:rsidRPr="008D58CB" w:rsidRDefault="00763922" w:rsidP="0069056A">
      <w:pPr>
        <w:adjustRightIn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附件：区政协十届一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次会议提案选题参考要目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     </w:t>
      </w: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FB13AC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                            </w:t>
      </w:r>
      <w:r w:rsidR="0094177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     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区政协提案委</w:t>
      </w:r>
    </w:p>
    <w:p w:rsidR="00BD6793" w:rsidRPr="008D58CB" w:rsidRDefault="00FB13AC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                  </w:t>
      </w:r>
      <w:r w:rsidR="0094177F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     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="0076392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</w:t>
      </w:r>
      <w:r w:rsidR="0076392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="0069726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14</w:t>
      </w:r>
      <w:bookmarkStart w:id="0" w:name="_GoBack"/>
      <w:bookmarkEnd w:id="0"/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</w:t>
      </w: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 w:firstLine="645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Default="00BD6793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98695F" w:rsidRDefault="0098695F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6876F1" w:rsidRPr="00CF4FDF" w:rsidRDefault="006876F1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FB13A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附件</w:t>
      </w:r>
    </w:p>
    <w:p w:rsidR="00BD6793" w:rsidRPr="008D58CB" w:rsidRDefault="00BD6793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BD6793" w:rsidRPr="008D58CB" w:rsidRDefault="00E577C1" w:rsidP="0069056A">
      <w:pPr>
        <w:spacing w:line="52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区政协十届一</w:t>
      </w:r>
      <w:r w:rsidR="00FB13AC" w:rsidRPr="008D58CB">
        <w:rPr>
          <w:rFonts w:ascii="Times New Roman" w:eastAsia="方正小标宋_GBK" w:hAnsi="Times New Roman" w:cs="Times New Roman"/>
          <w:sz w:val="44"/>
          <w:szCs w:val="44"/>
        </w:rPr>
        <w:t>次会议提案选题参考要目</w:t>
      </w:r>
    </w:p>
    <w:p w:rsidR="00BD6793" w:rsidRPr="008D58CB" w:rsidRDefault="00BD6793" w:rsidP="0069056A">
      <w:pPr>
        <w:spacing w:line="52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D6793" w:rsidRPr="008D58CB" w:rsidRDefault="00FB13AC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为帮助广大委员进一步围绕区委区政府中心工作、服务新时代发展大局，从雨花的实际出发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，提出高质量提案，更好履行委员职责，发挥委员作用，现列出区政协十届一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次会议提案参考要目，供大家选题参考。希望广大委员坚持以习近平新时代中国特色社会主义思想为指导，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深入基层</w:t>
      </w:r>
      <w:r w:rsidR="002F4A5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，深入群众，认真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调研，提出一批有针对性和可行性的高价值提案。</w:t>
      </w:r>
    </w:p>
    <w:p w:rsidR="00BD6793" w:rsidRPr="0038143D" w:rsidRDefault="00FB13AC" w:rsidP="0069056A">
      <w:pPr>
        <w:adjustRightInd w:val="0"/>
        <w:spacing w:line="520" w:lineRule="exact"/>
        <w:ind w:firstLineChars="200" w:firstLine="640"/>
        <w:contextualSpacing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38143D">
        <w:rPr>
          <w:rFonts w:ascii="方正黑体_GBK" w:eastAsia="方正黑体_GBK" w:hAnsi="Times New Roman" w:cs="Times New Roman" w:hint="eastAsia"/>
          <w:bCs/>
          <w:sz w:val="32"/>
          <w:szCs w:val="32"/>
        </w:rPr>
        <w:t>一、综合经济类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落实高质量发展要求，主动对接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一带一路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长江经济带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长三角一体化、南京都市圈等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战略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布局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，进一步做大规模，提升特色、优势和效益，不断增强区域综合实力。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以新发展理念为引领，积极融入以国内大循环为主体，国内国际双循环相互促进的新发展格局，重点推进产业基础现代化、产业技术高端化、产业链条系统化，全力打造产业生态圈。</w:t>
      </w:r>
    </w:p>
    <w:p w:rsidR="00EB16E3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3.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建设数字经济创新中心，坚持以数字经济为引擎，赋能产业转型升级。放大软件和信息服务业优势，以数字驱动转型，推动数字经济与实体经济融合发展。</w:t>
      </w:r>
    </w:p>
    <w:p w:rsidR="00150C9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4.</w:t>
      </w:r>
      <w:r w:rsidR="00FD496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打造创新创业生态引领区，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持续优化创新要素</w:t>
      </w:r>
      <w:r w:rsidR="00FD496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充分涌流的生态体系。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围绕产业链、创新链，充分汇聚各</w:t>
      </w:r>
      <w:proofErr w:type="gramStart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类创新</w:t>
      </w:r>
      <w:proofErr w:type="gramEnd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主体，大力</w:t>
      </w:r>
      <w:proofErr w:type="gramStart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培育科创</w:t>
      </w:r>
      <w:proofErr w:type="gramEnd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企业森林。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5.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“数字经济核心区”，壮大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5G 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通信、云计算、大数据等优势产业，积极布局区块链、量子通信、信息安全等产业，加快数字产业化。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“枢纽经济先导极”，发挥高铁南站、机场高速等枢纽作用，推动跨境电商、移动支付、共享经济等新</w:t>
      </w:r>
      <w:proofErr w:type="gramStart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业态新模式</w:t>
      </w:r>
      <w:proofErr w:type="gramEnd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快速发展。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“智能创新增长极”，聚焦工业现代化、智能化、高端化发展，大力培育新一代信息通信、智能装备、轨道交通等先进制造业集群。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“未来产业发展极”，推进工业大数据存储、数据挖掘、</w:t>
      </w:r>
      <w:proofErr w:type="gramStart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云计算</w:t>
      </w:r>
      <w:proofErr w:type="gramEnd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应用软件开发等加快发展。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打造更有韧性的产业链，深入实施“链长制”，支持领军企业打造开源开放生态，鼓励企业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构建全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链条研发体系，加快形成一批“链主”式企业。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10.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瞄准主导产业方向，精心组织创新周、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金洽会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软博会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等系列活动，积极储备一批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建链补链延链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强链项目。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11.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加快建设步伐，全力打造一批规模相对集中、链条衔接紧密的特色园区，推动产业聚合化、集群化、生态化发展。</w:t>
      </w:r>
    </w:p>
    <w:p w:rsidR="0098695F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12.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转变招商理念，创新招商模式，全面深入推进资本招商、中介招商、委托招商、产业链招商，强化“一把手”招商，加快推动载体资源高水平运作。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13.</w:t>
      </w:r>
      <w:r w:rsidR="00E342C1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强化重大项目领导挂钩责任制，建立重大项目线上、线下管理平台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，推动签约项目早落地、早开工、早建设、早达效，加快形成新的增长点。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14.</w:t>
      </w:r>
      <w:r w:rsidR="00D863A1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深化“企业服务专员”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工作机制，坚持有求必应、无事不扰，多渠道多形式掌握企业诉求，讲时效重实效解决企业诉求，为项目建设和企业发展创造良好条件。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15.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发挥雨花作为国内外软件和信息服务业循环交汇发起点、联结点的优势，拓展“生根出访”计划，推进海外协同创新中心建设，举办数字经济发展高峰论坛等活动。</w:t>
      </w:r>
    </w:p>
    <w:p w:rsidR="00D4632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16.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鼓励外向型企业，深化与“一带一路”沿线国家和地区的务实合作，加大外资项目招引力度，拓宽利用外资渠道，优化利用外资结构。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17.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突出原始创新的核心地位和企业创新的主体地位，持续放大国家级“双创”示范基地带动效应，打造全过程创新生态链。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18.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培育科创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企业森林，积极构建“哪吒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瞪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羚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独角兽”新物种企业培育链条，支持企业在产业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链关键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环节上做精做强、向上升级，形成“小升高”“预升高”“软升高”的突破态势，打造高科技高成长企业集群。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19.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健全科技企业梯次培育矩阵，持续做好移栽大树、育苗造林、老树发新芽“三棵树”文章，打造中小科技型企业、高新技术企业、专精特新企业、独兽瞪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羚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企业、上市企业的“雁阵梯队”。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20.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开展核心技术攻关，发挥“大企大所”集聚优势，推动龙头企业以需求为牵引，组建创新联合体，带动大中小企业融通创新、协同发展。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21.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实施新型研发机构提质增效行动，支持建设公共技术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服务、工程化研究等平台，大幅提升研发和转化效益，推动成熟的科研成果项目化落地、市场化运作、企业化运营。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22.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整合优化创新资源，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放大国家级“双创”示范基地带动作用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，加快形成集约紧凑、功能互补、结构完善的空间形态，增强对各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类创新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资源和要素的承载力。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23.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实施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开放的人才政策，强化“谷雨”双创学院等品牌影响力，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大规模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汇聚引领产业科技前沿的领军人才、创新团队，造就支撑高质量发展的宏大人才队伍。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24.</w:t>
      </w:r>
      <w:r w:rsidR="00F3454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营造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营商环境，</w:t>
      </w:r>
      <w:r w:rsidR="00F3454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深化“放管服”改革，持续深化行政审批制度改革，推进政务服务标准化便利化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25.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完善投资建设项目审批系统，高效实施告知承诺、并联审批、联合验收，让项目早落地、早投产。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26.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打造“及时雨”政策直达平台，集成服务品牌，推进惠企政策“即申即办”“免申即享”，促进大企业“顶天立地”、小企业“铺天盖地”。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27.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巩固拓展园区改革成果，软件谷创成中国软件名园，经开区在省级开发区行列中持续实现争先进位。</w:t>
      </w:r>
    </w:p>
    <w:p w:rsidR="007034D2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28.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培育创新主体，围绕产业链布局创新链，加强产学研合作，鼓励行业龙头企业牵头组建产业创新联盟。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29.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支持辖区企业打造政务信息关键共性技术攻关基地、工程信息关键共性技术攻关基地等重点研发项目，集中力量突破一批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卡脖子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的核心技术。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30.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建设创新平台，瞄准世界前沿科技，探索离岸双创模式，加快建设区域创新载体、协同创新平台，推动国际创新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平台建设，加快科研成果落地转化。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31.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不断放大开发园区管理运行机制改革和街道集成改革效应，持续激发和释放基层活力。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32.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南站区域以高端商务商贸为重点，专业谋划南站周边立体开发和产业布局，实现枢纽建设与城市经济相生相荣、同频共振。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33.</w:t>
      </w:r>
      <w:r w:rsidR="00F340D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加快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两桥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地区城市更新改造，建成名副其实的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CBD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城市核心。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34.</w:t>
      </w:r>
      <w:r w:rsidR="00F340D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提升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大板桥、经开区江河交汇特色和改革要素集聚优势，利用土地资源，加速产业导入，打造高端制造业集群。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35.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坚持把发展都市工业作为重塑主城功能，进一步</w:t>
      </w:r>
      <w:proofErr w:type="gramStart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凝练产业</w:t>
      </w:r>
      <w:proofErr w:type="gramEnd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方向，建设产业载体，落地产业项目，扩大产业规模。</w:t>
      </w:r>
    </w:p>
    <w:p w:rsidR="00BD6793" w:rsidRPr="00446FFA" w:rsidRDefault="00FB13AC" w:rsidP="0069056A">
      <w:pPr>
        <w:adjustRightInd w:val="0"/>
        <w:spacing w:line="520" w:lineRule="exact"/>
        <w:ind w:firstLineChars="200" w:firstLine="640"/>
        <w:contextualSpacing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446FFA">
        <w:rPr>
          <w:rFonts w:ascii="方正黑体_GBK" w:eastAsia="方正黑体_GBK" w:hAnsi="Times New Roman" w:cs="Times New Roman" w:hint="eastAsia"/>
          <w:bCs/>
          <w:sz w:val="32"/>
          <w:szCs w:val="32"/>
        </w:rPr>
        <w:t>二、城市建设类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36.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proofErr w:type="gramStart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产城融合</w:t>
      </w:r>
      <w:proofErr w:type="gramEnd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发展样板区，全力提升综合承载功能，加快让“产业扎下根、人口导进来、公共服务强起来”。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37.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打造沿江转型发展示范区，对照“五个新”战略定位，系统推进长江生态保护修复，加快长江经济带高质量发展。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38.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优化城市空间布局，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编制实施国土空间总体规划，推动重点功能区规划和专项规划“多规合一”。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39.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坚持“中东西南”协调并进，做强中部数字创新片，提升东部枢纽能级，优化西部转型格局，拓展南部发展腹地，强化功能、提升品质、彰显特色。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40.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持续推进“两桥”地区城市更新改造，加快建设中央核心商务区、智慧产业新中心、城市公园活力圈，打造雨花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现代化高品质城市建设的新引擎。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41.</w:t>
      </w:r>
      <w:r w:rsidR="0005409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板桥新城开发建设，聚焦软件和信息服务、先进制造、文化创意、都市型工业等产业，着力打造科技人文汇聚的城市“双修”示范区和</w:t>
      </w:r>
      <w:proofErr w:type="gramStart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产城融合</w:t>
      </w:r>
      <w:proofErr w:type="gramEnd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先导区。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42.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提升城市通达水平，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加快推进滨江大道雨花段、宁马高速大方互通改扩建配套工程，推动吉祥路、文竹路等一批道路交通基础设施建设，基本形成内联外通的路网框架。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8E4144" w:rsidRPr="00AF3D2D" w:rsidRDefault="00BE29E0" w:rsidP="002F4A5C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43.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机场二通道北段、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126 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省道雨花段等重点工程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，推动南北通行更加高效衔接、有序畅通。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44.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加快实施城市道路快速化改造项目，打通城市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断头路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。推进换乘中心建设，进一步优化我区公交线路。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45.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推动城市精细管理，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以争创全国文明典范城市为契机，建立常态长效机制，着力破解物业管理、道路拥堵、背街小巷整治等方面的难题。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46.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推进棚户区、老旧小区改造，动态排查整治危房，加快乡村振兴战略实施，巩固村居环境整治提升成果，持续改善城乡品质。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47.</w:t>
      </w:r>
      <w:r w:rsidR="000D67E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全面加强在建工程监督管理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，集中精力跟进项目推进，严把工程质量，强化生产安全，加强精细管理，严格落实建管衔接，确保工程质量和安全。</w:t>
      </w:r>
    </w:p>
    <w:p w:rsidR="008D726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48.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完善全区住房保障体系，加强保障性住房项目建设，着力提升居民生活</w:t>
      </w:r>
      <w:r w:rsidR="0004054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品质，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积极推进</w:t>
      </w:r>
      <w:proofErr w:type="gramStart"/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潘窑保障房</w:t>
      </w:r>
      <w:proofErr w:type="gramEnd"/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建设建设项目。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49.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系统推进长江生态保护修复，坚定“共抓大保护、不搞大开发”的思想自觉和行动自觉，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持续抓好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长江雨花段岸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线保护和环境整治提升。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50.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加强水岸同治，确保秦淮新河、工农河等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4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条入江支流水质稳定达标。严控长江岸线开发利用，全面完成沿岸重点污染企业整治任务，严厉打击违法占用岸线行为。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51.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坚决贯彻长江“十年禁渔”部署，建成全域全时覆盖的智慧禁捕系统，组建滨江生态保护联盟，建成江豚保护科普宣传中心。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52.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推进生态修复治理与创意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文旅产业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发展相结合，高质量打造三桥湿地生态修复基地，深入拓展三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山矶江渡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怀古等五个主题景观区建设，展现“大美雨花”滨江风貌。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53.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持续深化污染防治攻坚，深化大气污染防治，推动细颗粒物和臭氧污染协同治理。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54.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巩固“消劣”成果，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抓好控源截污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、河道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清淤管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控，确保断面水质稳定达标。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55.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大力实施生活垃圾、建筑垃圾、工业固废、危险废物、污染地块“五废共治”，强化土壤污染风险管控。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56.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持续推进“双随机、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公开”监管模式，实现环境质量、污染源和生态状况监测预警、联防联控全覆盖。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57.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深入推进“林长制”改革，加强林地资源保护和管理。积极构建彩色化、珍贵化和效益化相结合的城市绿地系统和生态廊道。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58.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大力推动绿色低碳发展，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抓住碳达峰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、碳中和战略机遇，实施能源消耗总量和强度“双控”行动，探索超低能耗、近零能耗示范工程。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59.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积极调整能源消费结构，实施重点行业、重点企业减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污降碳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行动，推进工业领域绿色制造，提升建筑领域节能</w:t>
      </w:r>
    </w:p>
    <w:p w:rsidR="00710B06" w:rsidRPr="00AF3D2D" w:rsidRDefault="00710B06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标准，加快形成绿色低碳运输方式。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60.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壮大节能环保、清洁生产、清洁能源产业，支持清洁能源技术研究和产业发展。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61.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倡导绿色生活行动，让低碳出行、节水节能、垃圾分类成为良好行为习惯。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推进我区公共停车场建设，有效利用闲置路段和闲置区域，优化停车范围。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63.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推动环境品质、基础设施、公共服务标准化提升，有序实施区域绿地游园项目，打造一批宜</w:t>
      </w:r>
      <w:proofErr w:type="gramStart"/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居宜业</w:t>
      </w:r>
      <w:proofErr w:type="gramEnd"/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的精品社区、魅力街区。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64.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实施河道水环境提升、暗涵整治、污水处理及收集系统建设、雨污水管网清疏修缮、城市内涝治理、防汛消险工程、防洪减灾工程、公园景区和绿化等项目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，持续推进河道水质提升工程建设，确保监测断面以及河道水质稳定达标。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65.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以河长制、幸福河湖打造、节水型载体创建等工作为依托，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区内水务工程建设成果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转化，深挖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水文化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遗产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，打造河长</w:t>
      </w:r>
      <w:proofErr w:type="gramStart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制主题</w:t>
      </w:r>
      <w:proofErr w:type="gramEnd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公园等一批水</w:t>
      </w:r>
      <w:proofErr w:type="gramStart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务</w:t>
      </w:r>
      <w:proofErr w:type="gramEnd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窗口形象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66.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深入开展环保执法专项行动，全面推行执法监管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双随机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制度，严厉打击各类环境违法行为。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67.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巩固城市治理工作成效，对照精细化建设管理标准，提升城管执法、渣土管理、清洗管理和城市服务管理的成效。</w:t>
      </w:r>
    </w:p>
    <w:p w:rsidR="00BD6793" w:rsidRPr="008D58CB" w:rsidRDefault="00FB13AC" w:rsidP="0069056A">
      <w:pPr>
        <w:autoSpaceDE w:val="0"/>
        <w:autoSpaceDN w:val="0"/>
        <w:spacing w:line="520" w:lineRule="exact"/>
        <w:ind w:firstLineChars="200" w:firstLine="600"/>
        <w:contextualSpacing/>
        <w:rPr>
          <w:rFonts w:ascii="方正黑体_GBK" w:eastAsia="方正黑体_GBK" w:hAnsi="Times New Roman" w:cs="Times New Roman"/>
          <w:bCs/>
          <w:sz w:val="30"/>
          <w:szCs w:val="30"/>
        </w:rPr>
      </w:pPr>
      <w:r w:rsidRPr="008D58CB">
        <w:rPr>
          <w:rFonts w:ascii="方正黑体_GBK" w:eastAsia="方正黑体_GBK" w:hAnsi="Times New Roman" w:cs="Times New Roman" w:hint="eastAsia"/>
          <w:bCs/>
          <w:sz w:val="30"/>
          <w:szCs w:val="30"/>
        </w:rPr>
        <w:t>三、社会事业类</w:t>
      </w:r>
    </w:p>
    <w:p w:rsidR="00DF4A3C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68.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打造绿色生态宜居典范区，依托雨花深厚的人文底蕴和优越的自然生态，持续深化生态文明建设，推动“生产、生活、生态”融合。</w:t>
      </w:r>
    </w:p>
    <w:p w:rsidR="00710B06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69.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进一步盘活低效空间资源，优化板块功能布局，提高人居环境品质，营造绿色共享空间、生态宜居高地。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70.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坚持按劳分配和按要素分配相结合，有效增加居民经营性收入、财产性收入、转移性收入，扩大中等收入群体规模。</w:t>
      </w:r>
    </w:p>
    <w:p w:rsidR="00DF4A3C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71.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健全和完善社会保障体系，稳步提高</w:t>
      </w:r>
      <w:proofErr w:type="gramStart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城乡低保和</w:t>
      </w:r>
      <w:proofErr w:type="gramEnd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特困人员供养标准，全力推进社会保险扩面，扎实做好社会救助、社会福利和慈善事业工作。</w:t>
      </w:r>
    </w:p>
    <w:p w:rsidR="007E5CA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72.</w:t>
      </w:r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强化家庭养老支持力度，补齐养老服务短板，进一步细化分级分类，实现有序精准为老服务。</w:t>
      </w:r>
    </w:p>
    <w:p w:rsidR="00AF3D2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73.</w:t>
      </w:r>
      <w:r w:rsidR="00AF3D2D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完善社会救助体系，扶持慈善事业，大力发展志愿服务事业，加大困难群体综合救助力度，进一步健全残疾人社会保障的建议。</w:t>
      </w:r>
    </w:p>
    <w:p w:rsidR="00DF4A3C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74.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深化医药卫生体制改革，优化医疗卫生资源</w:t>
      </w:r>
      <w:r w:rsidR="008D1B0E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布局，深入推进省级社区医院建设，进一步提升基层医疗卫生服务水平，</w:t>
      </w:r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加快建设数字型养老综合服务中心，促进</w:t>
      </w:r>
      <w:proofErr w:type="gramStart"/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医</w:t>
      </w:r>
      <w:proofErr w:type="gramEnd"/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养融合发展。</w:t>
      </w:r>
    </w:p>
    <w:p w:rsidR="007E5CA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75.</w:t>
      </w:r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加快构建和城市发展和治理相匹配的公共卫生体系，补齐</w:t>
      </w:r>
      <w:proofErr w:type="gramStart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区级疾控中心</w:t>
      </w:r>
      <w:proofErr w:type="gramEnd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建设短板，提升抵御重大</w:t>
      </w:r>
      <w:proofErr w:type="gramStart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疾控风险</w:t>
      </w:r>
      <w:proofErr w:type="gramEnd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的能力。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76.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有效维护城市安全，深刻认识疫情防控工作的极端重要性，</w:t>
      </w:r>
      <w:r w:rsidR="00AD62F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改进防疫手段，完善防疫措施，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做好常态化疫情防控，确保雨花安宁、群众安康。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77.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高标准开展安全生产专项整治行动，持续整治</w:t>
      </w:r>
      <w:proofErr w:type="gramStart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危化品</w:t>
      </w:r>
      <w:proofErr w:type="gramEnd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</w:p>
    <w:p w:rsidR="00DF4A3C" w:rsidRPr="00AF3D2D" w:rsidRDefault="00DF4A3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道路运输、建筑施工、消防等重点行业领域安全隐患，坚决防范遏制较大以上生产安全事故。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78.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加强区应急指挥中心软硬件平台建设，健全安全风险预防体系，提高本质安全水平。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79.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深化大排查大整治，完善风险预警和防控机制，牢牢守住不发生区域性系统性风险的底线。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80.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保持打击非法集资高压态势，稳控化解重点企业资金链风险。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81.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加强互联网金融、平台经济监管，维护群众切身利益。</w:t>
      </w:r>
    </w:p>
    <w:p w:rsidR="00DF4A3C" w:rsidRPr="00AF3D2D" w:rsidRDefault="00DF4A3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积极创新社会治理。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82.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深化街道集成改革，健全“三社”联动机制，推进全国社区治理和服务创新实验区建设。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83.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完善“大数据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+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网格化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+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铁脚板”治理格局，创新全要素网格化社会治理机制，引导更多社会组织、市场主体和社会工作者、志愿者有序参与社会治理。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84.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坚持和发展新时代“枫桥经验”，加强信访工作，加快构建源头防控、排查梳理、纠纷化解、应急处置的社会矛盾综合治理机制。</w:t>
      </w:r>
    </w:p>
    <w:p w:rsidR="007767C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85.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积极推进学校建设，编制老旧校舍修建计划，全面落实修建任务。进一步提升教育信息化水平，实现全区教育信息化水平均衡发展。</w:t>
      </w:r>
    </w:p>
    <w:p w:rsidR="007767C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86.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聚焦内涵发展，提升教育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质量，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提升幼儿园办园品质，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加强小学特色文化建设，促进初中内涵发展，推动普通高中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高品质建设。</w:t>
      </w:r>
    </w:p>
    <w:p w:rsidR="00DF3F9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87.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加强科学指导，推进“双减”工作，切实减负增效，逐步规范民办义务教育，持续加强机构监管。</w:t>
      </w:r>
    </w:p>
    <w:p w:rsidR="00DF3F9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88.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加强区域联动，推进集团化办学，</w:t>
      </w:r>
      <w:r w:rsidR="00DF3F92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科学统筹、整合区域内外教育资源，充分发挥优质教育资源的辐射、示范和引领作用，扎实推进我区义务教育优质均衡发展。</w:t>
      </w:r>
    </w:p>
    <w:p w:rsidR="00EB66E2" w:rsidRPr="00AF3D2D" w:rsidRDefault="00BE29E0" w:rsidP="0069056A">
      <w:pPr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89.</w:t>
      </w:r>
      <w:r w:rsidR="00EB66E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深入推进“三名工程”和“三航工程”，建立“院校合作”平台，探索实施教学改革，加强教师队伍建设。</w:t>
      </w:r>
    </w:p>
    <w:p w:rsidR="00EB66E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90.</w:t>
      </w:r>
      <w:r w:rsidR="002E08A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加强安排整治，开展安全教育，升级安防设施，推进基地建设，提升安防水平，创建平安校园。</w:t>
      </w:r>
    </w:p>
    <w:p w:rsidR="00FE15D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91.</w:t>
      </w:r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推动教育创新，深化教育改革，</w:t>
      </w:r>
      <w:proofErr w:type="gramStart"/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尝试区</w:t>
      </w:r>
      <w:proofErr w:type="gramEnd"/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管校用改革，积极启动幼儿园“备案制”教师，探索智慧教育教学改革，破解教育发展创建难题。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加强文化遗产保护利用，深入挖掘本土特色文化内涵，打造一批城市文化休闲旅游精品。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93.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大力发展文化创意、休闲旅游等产业，加快文化主题公园项目和城市公园建设。</w:t>
      </w:r>
    </w:p>
    <w:p w:rsidR="00AF3D2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94.</w:t>
      </w:r>
      <w:r w:rsidR="00AF3D2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依托全国红色教育联盟和全国红色教育高峰论坛，深入推进雨花红色教育。</w:t>
      </w:r>
    </w:p>
    <w:p w:rsid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95.</w:t>
      </w:r>
      <w:r w:rsidR="00AF3D2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深化文化惠民工程，办好“雨花满天”“诗意雨花”“雨花文艺大讲堂”等活动，打造雨花文化艺术中心。</w:t>
      </w:r>
    </w:p>
    <w:p w:rsidR="00032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96.</w:t>
      </w:r>
      <w:r w:rsidR="000328CB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加强对饲养宠物的宣传引导，规范宠物饲养和流浪动物管理，营造良好城市环境。</w:t>
      </w:r>
    </w:p>
    <w:p w:rsidR="00166F27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97.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完善公共体育健身设施网络，打造一批全民健身项目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和体育品牌赛事。</w:t>
      </w:r>
    </w:p>
    <w:p w:rsidR="00166F27" w:rsidRPr="00166F27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98.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加大法律援助投入，不断提升公共法律服务水平和群众满意度。</w:t>
      </w:r>
    </w:p>
    <w:p w:rsidR="00BD6793" w:rsidRPr="00253D42" w:rsidRDefault="00FB13AC" w:rsidP="0069056A">
      <w:pPr>
        <w:adjustRightInd w:val="0"/>
        <w:spacing w:line="520" w:lineRule="exact"/>
        <w:ind w:firstLineChars="200" w:firstLine="600"/>
        <w:contextualSpacing/>
        <w:rPr>
          <w:rFonts w:ascii="方正黑体_GBK" w:eastAsia="方正黑体_GBK" w:hAnsi="Times New Roman" w:cs="Times New Roman"/>
          <w:bCs/>
          <w:sz w:val="30"/>
          <w:szCs w:val="30"/>
        </w:rPr>
      </w:pPr>
      <w:r w:rsidRPr="00253D42">
        <w:rPr>
          <w:rFonts w:ascii="方正黑体_GBK" w:eastAsia="方正黑体_GBK" w:hAnsi="Times New Roman" w:cs="Times New Roman" w:hint="eastAsia"/>
          <w:bCs/>
          <w:sz w:val="30"/>
          <w:szCs w:val="30"/>
        </w:rPr>
        <w:t>四、其他类</w:t>
      </w:r>
    </w:p>
    <w:p w:rsidR="00C20969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99.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集聚互联网金融、征地拆迁、环境保护等矛盾多发领域，加强政策研究，组织专项行动，通过超前谋划、及时预警、细致工作，提高各类风险预测预警防范和化解能力。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100.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加强服务型政府建设，</w:t>
      </w:r>
      <w:proofErr w:type="gramStart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强化作风</w:t>
      </w:r>
      <w:proofErr w:type="gramEnd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建设，提高行政服务效能，促进发展环境持续优化。</w:t>
      </w:r>
    </w:p>
    <w:p w:rsidR="00BD6793" w:rsidRPr="00A833A9" w:rsidRDefault="00FB13A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</w:t>
      </w:r>
      <w:r w:rsidR="00BE29E0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101.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大力弘扬社会主义核心价值观，深入开展红色文化主题系列活动，</w:t>
      </w:r>
      <w:proofErr w:type="gramStart"/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践行</w:t>
      </w:r>
      <w:proofErr w:type="gramEnd"/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雨花英烈精神，加强公民道德宣传，不断提高市民的文明素质。</w:t>
      </w:r>
    </w:p>
    <w:sectPr w:rsidR="00BD6793" w:rsidRPr="00A833A9" w:rsidSect="004737C4">
      <w:footerReference w:type="default" r:id="rId11"/>
      <w:pgSz w:w="11906" w:h="16838" w:code="9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D2" w:rsidRDefault="00642BD2" w:rsidP="00A833A9">
      <w:r>
        <w:separator/>
      </w:r>
    </w:p>
  </w:endnote>
  <w:endnote w:type="continuationSeparator" w:id="0">
    <w:p w:rsidR="00642BD2" w:rsidRDefault="00642BD2" w:rsidP="00A8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48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33A9" w:rsidRPr="00A833A9" w:rsidRDefault="00A833A9">
        <w:pPr>
          <w:pStyle w:val="a3"/>
          <w:jc w:val="center"/>
          <w:rPr>
            <w:sz w:val="28"/>
            <w:szCs w:val="28"/>
          </w:rPr>
        </w:pPr>
        <w:r w:rsidRPr="00A833A9">
          <w:rPr>
            <w:rFonts w:hint="eastAsia"/>
            <w:sz w:val="28"/>
            <w:szCs w:val="28"/>
          </w:rPr>
          <w:t>-</w:t>
        </w:r>
        <w:r w:rsidRPr="00A833A9">
          <w:rPr>
            <w:sz w:val="28"/>
            <w:szCs w:val="28"/>
          </w:rPr>
          <w:fldChar w:fldCharType="begin"/>
        </w:r>
        <w:r w:rsidRPr="00A833A9">
          <w:rPr>
            <w:sz w:val="28"/>
            <w:szCs w:val="28"/>
          </w:rPr>
          <w:instrText>PAGE   \* MERGEFORMAT</w:instrText>
        </w:r>
        <w:r w:rsidRPr="00A833A9">
          <w:rPr>
            <w:sz w:val="28"/>
            <w:szCs w:val="28"/>
          </w:rPr>
          <w:fldChar w:fldCharType="separate"/>
        </w:r>
        <w:r w:rsidR="00697265" w:rsidRPr="00697265">
          <w:rPr>
            <w:noProof/>
            <w:sz w:val="28"/>
            <w:szCs w:val="28"/>
            <w:lang w:val="zh-CN"/>
          </w:rPr>
          <w:t>3</w:t>
        </w:r>
        <w:r w:rsidRPr="00A833A9">
          <w:rPr>
            <w:sz w:val="28"/>
            <w:szCs w:val="28"/>
          </w:rPr>
          <w:fldChar w:fldCharType="end"/>
        </w:r>
        <w:r w:rsidRPr="00A833A9">
          <w:rPr>
            <w:rFonts w:hint="eastAsia"/>
            <w:sz w:val="28"/>
            <w:szCs w:val="28"/>
          </w:rPr>
          <w:t>-</w:t>
        </w:r>
      </w:p>
    </w:sdtContent>
  </w:sdt>
  <w:p w:rsidR="00A833A9" w:rsidRDefault="00A833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D2" w:rsidRDefault="00642BD2" w:rsidP="00A833A9">
      <w:r>
        <w:separator/>
      </w:r>
    </w:p>
  </w:footnote>
  <w:footnote w:type="continuationSeparator" w:id="0">
    <w:p w:rsidR="00642BD2" w:rsidRDefault="00642BD2" w:rsidP="00A8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26"/>
    <w:rsid w:val="00001E11"/>
    <w:rsid w:val="00024931"/>
    <w:rsid w:val="000328CB"/>
    <w:rsid w:val="00040546"/>
    <w:rsid w:val="0005409A"/>
    <w:rsid w:val="00067CA2"/>
    <w:rsid w:val="0008485B"/>
    <w:rsid w:val="00091826"/>
    <w:rsid w:val="000940C1"/>
    <w:rsid w:val="000D67E7"/>
    <w:rsid w:val="000E2E24"/>
    <w:rsid w:val="001449EB"/>
    <w:rsid w:val="00150C98"/>
    <w:rsid w:val="00166F27"/>
    <w:rsid w:val="0018539B"/>
    <w:rsid w:val="001865C6"/>
    <w:rsid w:val="002166CB"/>
    <w:rsid w:val="00253D42"/>
    <w:rsid w:val="00255A93"/>
    <w:rsid w:val="002646E3"/>
    <w:rsid w:val="002C789C"/>
    <w:rsid w:val="002E08A8"/>
    <w:rsid w:val="002F4A5C"/>
    <w:rsid w:val="00316DB1"/>
    <w:rsid w:val="0032010C"/>
    <w:rsid w:val="00340032"/>
    <w:rsid w:val="00377DFB"/>
    <w:rsid w:val="0038143D"/>
    <w:rsid w:val="00391436"/>
    <w:rsid w:val="003E2B8E"/>
    <w:rsid w:val="003E3192"/>
    <w:rsid w:val="003F6158"/>
    <w:rsid w:val="0041214D"/>
    <w:rsid w:val="00446FFA"/>
    <w:rsid w:val="00450404"/>
    <w:rsid w:val="0046092E"/>
    <w:rsid w:val="00461607"/>
    <w:rsid w:val="004737C4"/>
    <w:rsid w:val="004A5016"/>
    <w:rsid w:val="004A62DE"/>
    <w:rsid w:val="004B26F2"/>
    <w:rsid w:val="004B3D17"/>
    <w:rsid w:val="00504E28"/>
    <w:rsid w:val="005063BD"/>
    <w:rsid w:val="005309AC"/>
    <w:rsid w:val="00541AB2"/>
    <w:rsid w:val="005623B4"/>
    <w:rsid w:val="005E4823"/>
    <w:rsid w:val="00613E45"/>
    <w:rsid w:val="00624318"/>
    <w:rsid w:val="00625FFA"/>
    <w:rsid w:val="00642BD2"/>
    <w:rsid w:val="00664C4A"/>
    <w:rsid w:val="006817E3"/>
    <w:rsid w:val="006876F1"/>
    <w:rsid w:val="0069056A"/>
    <w:rsid w:val="006939DD"/>
    <w:rsid w:val="006944E5"/>
    <w:rsid w:val="00697265"/>
    <w:rsid w:val="006B009F"/>
    <w:rsid w:val="006C1CD0"/>
    <w:rsid w:val="006D4762"/>
    <w:rsid w:val="006E72E0"/>
    <w:rsid w:val="007034D2"/>
    <w:rsid w:val="00710B06"/>
    <w:rsid w:val="00725003"/>
    <w:rsid w:val="00763922"/>
    <w:rsid w:val="007767CC"/>
    <w:rsid w:val="007A601B"/>
    <w:rsid w:val="007C607A"/>
    <w:rsid w:val="007E5CA4"/>
    <w:rsid w:val="00816D17"/>
    <w:rsid w:val="00822BBA"/>
    <w:rsid w:val="00844B68"/>
    <w:rsid w:val="008935FD"/>
    <w:rsid w:val="008C3E49"/>
    <w:rsid w:val="008D1B0E"/>
    <w:rsid w:val="008D58CB"/>
    <w:rsid w:val="008D726E"/>
    <w:rsid w:val="008E4144"/>
    <w:rsid w:val="009013B0"/>
    <w:rsid w:val="00915458"/>
    <w:rsid w:val="0092733A"/>
    <w:rsid w:val="0094177F"/>
    <w:rsid w:val="00960BD7"/>
    <w:rsid w:val="00966110"/>
    <w:rsid w:val="0098308C"/>
    <w:rsid w:val="0098695F"/>
    <w:rsid w:val="00993B1F"/>
    <w:rsid w:val="009A79D6"/>
    <w:rsid w:val="00A05F5D"/>
    <w:rsid w:val="00A10BC0"/>
    <w:rsid w:val="00A12F6B"/>
    <w:rsid w:val="00A45F2F"/>
    <w:rsid w:val="00A75135"/>
    <w:rsid w:val="00A818C9"/>
    <w:rsid w:val="00A833A9"/>
    <w:rsid w:val="00AC052C"/>
    <w:rsid w:val="00AC4E3F"/>
    <w:rsid w:val="00AD62F0"/>
    <w:rsid w:val="00AF3D2D"/>
    <w:rsid w:val="00B06886"/>
    <w:rsid w:val="00B26ED3"/>
    <w:rsid w:val="00B4226C"/>
    <w:rsid w:val="00B441DE"/>
    <w:rsid w:val="00B9461F"/>
    <w:rsid w:val="00B95CAA"/>
    <w:rsid w:val="00BD6793"/>
    <w:rsid w:val="00BE29E0"/>
    <w:rsid w:val="00C20969"/>
    <w:rsid w:val="00C2472B"/>
    <w:rsid w:val="00C64154"/>
    <w:rsid w:val="00CF04D6"/>
    <w:rsid w:val="00CF4FDF"/>
    <w:rsid w:val="00D46321"/>
    <w:rsid w:val="00D463F9"/>
    <w:rsid w:val="00D512E2"/>
    <w:rsid w:val="00D863A1"/>
    <w:rsid w:val="00DB03C0"/>
    <w:rsid w:val="00DF3F92"/>
    <w:rsid w:val="00DF4A3C"/>
    <w:rsid w:val="00DF7D92"/>
    <w:rsid w:val="00E042A0"/>
    <w:rsid w:val="00E15036"/>
    <w:rsid w:val="00E156FE"/>
    <w:rsid w:val="00E23B46"/>
    <w:rsid w:val="00E342C1"/>
    <w:rsid w:val="00E53E1A"/>
    <w:rsid w:val="00E577C1"/>
    <w:rsid w:val="00E62A18"/>
    <w:rsid w:val="00E8096B"/>
    <w:rsid w:val="00E91020"/>
    <w:rsid w:val="00EB16E3"/>
    <w:rsid w:val="00EB4464"/>
    <w:rsid w:val="00EB5A20"/>
    <w:rsid w:val="00EB66E2"/>
    <w:rsid w:val="00EC0415"/>
    <w:rsid w:val="00EE379E"/>
    <w:rsid w:val="00EF32BE"/>
    <w:rsid w:val="00F340DC"/>
    <w:rsid w:val="00F3454C"/>
    <w:rsid w:val="00F6358E"/>
    <w:rsid w:val="00F65F94"/>
    <w:rsid w:val="00F76607"/>
    <w:rsid w:val="00F86CB4"/>
    <w:rsid w:val="00FB13AC"/>
    <w:rsid w:val="00FD4965"/>
    <w:rsid w:val="00FE15DC"/>
    <w:rsid w:val="00FF06F5"/>
    <w:rsid w:val="086E63F6"/>
    <w:rsid w:val="0AE729A5"/>
    <w:rsid w:val="0BBA2B5E"/>
    <w:rsid w:val="0E0B7BE0"/>
    <w:rsid w:val="1159682B"/>
    <w:rsid w:val="14C117E8"/>
    <w:rsid w:val="173A766E"/>
    <w:rsid w:val="1C3F162B"/>
    <w:rsid w:val="1C871D32"/>
    <w:rsid w:val="21DD1843"/>
    <w:rsid w:val="225B0575"/>
    <w:rsid w:val="23296E4A"/>
    <w:rsid w:val="251F389D"/>
    <w:rsid w:val="26847229"/>
    <w:rsid w:val="2AB7720F"/>
    <w:rsid w:val="2DD820A9"/>
    <w:rsid w:val="2F0C4D30"/>
    <w:rsid w:val="320820C6"/>
    <w:rsid w:val="334C0E98"/>
    <w:rsid w:val="34B705C5"/>
    <w:rsid w:val="364F38C9"/>
    <w:rsid w:val="39FA1814"/>
    <w:rsid w:val="3B0B2BB3"/>
    <w:rsid w:val="3B4553D1"/>
    <w:rsid w:val="3D273793"/>
    <w:rsid w:val="3DB250D7"/>
    <w:rsid w:val="40622D0C"/>
    <w:rsid w:val="40CA7FDA"/>
    <w:rsid w:val="414102E8"/>
    <w:rsid w:val="44BB5F54"/>
    <w:rsid w:val="491E74B8"/>
    <w:rsid w:val="4D0A7618"/>
    <w:rsid w:val="4DA73951"/>
    <w:rsid w:val="511F5688"/>
    <w:rsid w:val="51785177"/>
    <w:rsid w:val="59E554EA"/>
    <w:rsid w:val="5C5C7484"/>
    <w:rsid w:val="5E132AA8"/>
    <w:rsid w:val="609F021C"/>
    <w:rsid w:val="64305DCB"/>
    <w:rsid w:val="6495626B"/>
    <w:rsid w:val="684C0838"/>
    <w:rsid w:val="70C06AC2"/>
    <w:rsid w:val="710F4C63"/>
    <w:rsid w:val="758C0799"/>
    <w:rsid w:val="7770258B"/>
    <w:rsid w:val="7B1732D2"/>
    <w:rsid w:val="7DA973BF"/>
    <w:rsid w:val="7E3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4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4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C7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4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4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4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C7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191835040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jyhzx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01775-CB32-406B-B955-A55D604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14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133</cp:revision>
  <cp:lastPrinted>2021-12-03T09:39:00Z</cp:lastPrinted>
  <dcterms:created xsi:type="dcterms:W3CDTF">2021-11-22T06:37:00Z</dcterms:created>
  <dcterms:modified xsi:type="dcterms:W3CDTF">2021-12-14T09:23:00Z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